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C0512" w14:textId="4F8D71CA" w:rsidR="00010319" w:rsidRPr="00010319" w:rsidRDefault="00010319" w:rsidP="00010319">
      <w:pPr>
        <w:spacing w:after="0" w:line="240" w:lineRule="auto"/>
        <w:jc w:val="center"/>
        <w:textAlignment w:val="baseline"/>
        <w:rPr>
          <w:rFonts w:ascii="Times New Roman" w:eastAsia="Times New Roman" w:hAnsi="Times New Roman" w:cs="Times New Roman"/>
          <w:sz w:val="28"/>
          <w:szCs w:val="28"/>
          <w:bdr w:val="none" w:sz="0" w:space="0" w:color="auto" w:frame="1"/>
          <w:lang w:val="uk-UA" w:eastAsia="ru-UA"/>
        </w:rPr>
      </w:pPr>
      <w:r w:rsidRPr="00010319">
        <w:rPr>
          <w:rFonts w:ascii="Times New Roman" w:eastAsia="Times New Roman" w:hAnsi="Times New Roman" w:cs="Times New Roman"/>
          <w:sz w:val="28"/>
          <w:szCs w:val="28"/>
          <w:bdr w:val="none" w:sz="0" w:space="0" w:color="auto" w:frame="1"/>
          <w:lang w:val="uk-UA" w:eastAsia="ru-UA"/>
        </w:rPr>
        <w:t>З</w:t>
      </w:r>
      <w:r w:rsidR="009B6506" w:rsidRPr="00010319">
        <w:rPr>
          <w:rFonts w:ascii="Times New Roman" w:eastAsia="Times New Roman" w:hAnsi="Times New Roman" w:cs="Times New Roman"/>
          <w:sz w:val="28"/>
          <w:szCs w:val="28"/>
          <w:bdr w:val="none" w:sz="0" w:space="0" w:color="auto" w:frame="1"/>
          <w:lang w:val="uk-UA" w:eastAsia="ru-UA"/>
        </w:rPr>
        <w:t xml:space="preserve">віт  про базове відстеження  результативності  </w:t>
      </w:r>
    </w:p>
    <w:p w14:paraId="7CD5D45F" w14:textId="77777777" w:rsidR="00863750" w:rsidRDefault="009B6506" w:rsidP="00010319">
      <w:pPr>
        <w:spacing w:after="0" w:line="240" w:lineRule="auto"/>
        <w:jc w:val="center"/>
        <w:textAlignment w:val="baseline"/>
        <w:rPr>
          <w:rFonts w:ascii="Times New Roman" w:eastAsia="Times New Roman" w:hAnsi="Times New Roman" w:cs="Times New Roman"/>
          <w:sz w:val="28"/>
          <w:szCs w:val="28"/>
          <w:bdr w:val="none" w:sz="0" w:space="0" w:color="auto" w:frame="1"/>
          <w:lang w:val="ru-RU" w:eastAsia="ru-UA"/>
        </w:rPr>
      </w:pPr>
      <w:r w:rsidRPr="00010319">
        <w:rPr>
          <w:rFonts w:ascii="Times New Roman" w:eastAsia="Times New Roman" w:hAnsi="Times New Roman" w:cs="Times New Roman"/>
          <w:sz w:val="28"/>
          <w:szCs w:val="28"/>
          <w:bdr w:val="none" w:sz="0" w:space="0" w:color="auto" w:frame="1"/>
          <w:lang w:val="uk-UA" w:eastAsia="ru-UA"/>
        </w:rPr>
        <w:t>регуляторного  акта - рішення  </w:t>
      </w:r>
      <w:r w:rsidR="00010319" w:rsidRPr="00010319">
        <w:rPr>
          <w:rFonts w:ascii="Times New Roman" w:eastAsia="Times New Roman" w:hAnsi="Times New Roman" w:cs="Times New Roman"/>
          <w:sz w:val="28"/>
          <w:szCs w:val="28"/>
          <w:bdr w:val="none" w:sz="0" w:space="0" w:color="auto" w:frame="1"/>
          <w:lang w:val="uk-UA" w:eastAsia="ru-UA"/>
        </w:rPr>
        <w:t>Покровської селищної</w:t>
      </w:r>
      <w:r w:rsidRPr="00010319">
        <w:rPr>
          <w:rFonts w:ascii="Times New Roman" w:eastAsia="Times New Roman" w:hAnsi="Times New Roman" w:cs="Times New Roman"/>
          <w:sz w:val="28"/>
          <w:szCs w:val="28"/>
          <w:bdr w:val="none" w:sz="0" w:space="0" w:color="auto" w:frame="1"/>
          <w:lang w:val="uk-UA" w:eastAsia="ru-UA"/>
        </w:rPr>
        <w:t>  ради</w:t>
      </w:r>
      <w:r w:rsidR="00863750" w:rsidRPr="00863750">
        <w:rPr>
          <w:rFonts w:ascii="Times New Roman" w:eastAsia="Times New Roman" w:hAnsi="Times New Roman" w:cs="Times New Roman"/>
          <w:sz w:val="28"/>
          <w:szCs w:val="28"/>
          <w:bdr w:val="none" w:sz="0" w:space="0" w:color="auto" w:frame="1"/>
          <w:lang w:val="ru-RU" w:eastAsia="ru-UA"/>
        </w:rPr>
        <w:t xml:space="preserve"> </w:t>
      </w:r>
    </w:p>
    <w:p w14:paraId="0020D08D" w14:textId="05ED54AB" w:rsidR="00863750" w:rsidRDefault="00863750" w:rsidP="00010319">
      <w:pPr>
        <w:spacing w:after="0" w:line="240" w:lineRule="auto"/>
        <w:jc w:val="center"/>
        <w:textAlignment w:val="baseline"/>
        <w:rPr>
          <w:rFonts w:ascii="Times New Roman" w:eastAsia="Times New Roman" w:hAnsi="Times New Roman" w:cs="Times New Roman"/>
          <w:sz w:val="28"/>
          <w:szCs w:val="28"/>
          <w:bdr w:val="none" w:sz="0" w:space="0" w:color="auto" w:frame="1"/>
          <w:lang w:val="uk-UA" w:eastAsia="ru-UA"/>
        </w:rPr>
      </w:pPr>
      <w:r>
        <w:rPr>
          <w:rFonts w:ascii="Times New Roman" w:eastAsia="Times New Roman" w:hAnsi="Times New Roman" w:cs="Times New Roman"/>
          <w:sz w:val="28"/>
          <w:szCs w:val="28"/>
          <w:bdr w:val="none" w:sz="0" w:space="0" w:color="auto" w:frame="1"/>
          <w:lang w:val="uk-UA" w:eastAsia="ru-UA"/>
        </w:rPr>
        <w:t>від 01.07.2019 року №Р-917-40/</w:t>
      </w:r>
      <w:r>
        <w:rPr>
          <w:rFonts w:ascii="Times New Roman" w:eastAsia="Times New Roman" w:hAnsi="Times New Roman" w:cs="Times New Roman"/>
          <w:sz w:val="28"/>
          <w:szCs w:val="28"/>
          <w:bdr w:val="none" w:sz="0" w:space="0" w:color="auto" w:frame="1"/>
          <w:lang w:val="en-US" w:eastAsia="ru-UA"/>
        </w:rPr>
        <w:t>VII</w:t>
      </w:r>
      <w:r>
        <w:rPr>
          <w:rFonts w:ascii="Times New Roman" w:eastAsia="Times New Roman" w:hAnsi="Times New Roman" w:cs="Times New Roman"/>
          <w:sz w:val="28"/>
          <w:szCs w:val="28"/>
          <w:bdr w:val="none" w:sz="0" w:space="0" w:color="auto" w:frame="1"/>
          <w:lang w:val="uk-UA" w:eastAsia="ru-UA"/>
        </w:rPr>
        <w:t xml:space="preserve"> </w:t>
      </w:r>
      <w:r w:rsidR="009B6506" w:rsidRPr="00010319">
        <w:rPr>
          <w:rFonts w:ascii="Times New Roman" w:eastAsia="Times New Roman" w:hAnsi="Times New Roman" w:cs="Times New Roman"/>
          <w:sz w:val="28"/>
          <w:szCs w:val="28"/>
          <w:bdr w:val="none" w:sz="0" w:space="0" w:color="auto" w:frame="1"/>
          <w:lang w:val="uk-UA" w:eastAsia="ru-UA"/>
        </w:rPr>
        <w:t xml:space="preserve">«Про встановлення  ставок єдиного податку для </w:t>
      </w:r>
      <w:r w:rsidR="00010319" w:rsidRPr="00010319">
        <w:rPr>
          <w:rFonts w:ascii="Times New Roman" w:eastAsia="Times New Roman" w:hAnsi="Times New Roman" w:cs="Times New Roman"/>
          <w:sz w:val="28"/>
          <w:szCs w:val="28"/>
          <w:bdr w:val="none" w:sz="0" w:space="0" w:color="auto" w:frame="1"/>
          <w:lang w:val="uk-UA" w:eastAsia="ru-UA"/>
        </w:rPr>
        <w:t xml:space="preserve">фізичних осіб-підприємців </w:t>
      </w:r>
      <w:r w:rsidR="009B6506" w:rsidRPr="00010319">
        <w:rPr>
          <w:rFonts w:ascii="Times New Roman" w:eastAsia="Times New Roman" w:hAnsi="Times New Roman" w:cs="Times New Roman"/>
          <w:sz w:val="28"/>
          <w:szCs w:val="28"/>
          <w:bdr w:val="none" w:sz="0" w:space="0" w:color="auto" w:frame="1"/>
          <w:lang w:val="uk-UA" w:eastAsia="ru-UA"/>
        </w:rPr>
        <w:t>на 2020 рік</w:t>
      </w:r>
      <w:r w:rsidR="00010319" w:rsidRPr="00010319">
        <w:rPr>
          <w:rFonts w:ascii="Times New Roman" w:eastAsia="Times New Roman" w:hAnsi="Times New Roman" w:cs="Times New Roman"/>
          <w:sz w:val="28"/>
          <w:szCs w:val="28"/>
          <w:bdr w:val="none" w:sz="0" w:space="0" w:color="auto" w:frame="1"/>
          <w:lang w:val="uk-UA" w:eastAsia="ru-UA"/>
        </w:rPr>
        <w:t xml:space="preserve"> на території </w:t>
      </w:r>
    </w:p>
    <w:p w14:paraId="627D6C78" w14:textId="0FF68A35" w:rsidR="009B6506" w:rsidRPr="00010319" w:rsidRDefault="00010319" w:rsidP="00010319">
      <w:pPr>
        <w:spacing w:after="0" w:line="240" w:lineRule="auto"/>
        <w:jc w:val="center"/>
        <w:textAlignment w:val="baseline"/>
        <w:rPr>
          <w:rFonts w:ascii="Times New Roman" w:eastAsia="Times New Roman" w:hAnsi="Times New Roman" w:cs="Times New Roman"/>
          <w:sz w:val="28"/>
          <w:szCs w:val="28"/>
          <w:lang w:val="uk-UA" w:eastAsia="ru-UA"/>
        </w:rPr>
      </w:pPr>
      <w:r w:rsidRPr="00010319">
        <w:rPr>
          <w:rFonts w:ascii="Times New Roman" w:eastAsia="Times New Roman" w:hAnsi="Times New Roman" w:cs="Times New Roman"/>
          <w:sz w:val="28"/>
          <w:szCs w:val="28"/>
          <w:bdr w:val="none" w:sz="0" w:space="0" w:color="auto" w:frame="1"/>
          <w:lang w:val="uk-UA" w:eastAsia="ru-UA"/>
        </w:rPr>
        <w:t>Покровської селищної ради</w:t>
      </w:r>
      <w:r w:rsidR="009B6506" w:rsidRPr="00010319">
        <w:rPr>
          <w:rFonts w:ascii="Times New Roman" w:eastAsia="Times New Roman" w:hAnsi="Times New Roman" w:cs="Times New Roman"/>
          <w:sz w:val="28"/>
          <w:szCs w:val="28"/>
          <w:bdr w:val="none" w:sz="0" w:space="0" w:color="auto" w:frame="1"/>
          <w:lang w:val="uk-UA" w:eastAsia="ru-UA"/>
        </w:rPr>
        <w:t>»</w:t>
      </w:r>
    </w:p>
    <w:p w14:paraId="00B73002" w14:textId="77777777" w:rsidR="009B6506" w:rsidRPr="00010319" w:rsidRDefault="009B6506" w:rsidP="009B6506">
      <w:pPr>
        <w:spacing w:after="0" w:line="240" w:lineRule="auto"/>
        <w:jc w:val="both"/>
        <w:textAlignment w:val="baseline"/>
        <w:rPr>
          <w:rFonts w:ascii="Times New Roman" w:eastAsia="Times New Roman" w:hAnsi="Times New Roman" w:cs="Times New Roman"/>
          <w:sz w:val="24"/>
          <w:szCs w:val="24"/>
          <w:lang w:val="uk-UA" w:eastAsia="ru-UA"/>
        </w:rPr>
      </w:pPr>
      <w:r w:rsidRPr="00010319">
        <w:rPr>
          <w:rFonts w:ascii="inherit" w:eastAsia="Times New Roman" w:hAnsi="inherit" w:cs="Times New Roman"/>
          <w:b/>
          <w:bCs/>
          <w:sz w:val="24"/>
          <w:szCs w:val="24"/>
          <w:bdr w:val="none" w:sz="0" w:space="0" w:color="auto" w:frame="1"/>
          <w:lang w:val="uk-UA" w:eastAsia="ru-UA"/>
        </w:rPr>
        <w:t> </w:t>
      </w:r>
    </w:p>
    <w:p w14:paraId="0EB96C3C" w14:textId="48AD98A4"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bdr w:val="none" w:sz="0" w:space="0" w:color="auto" w:frame="1"/>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1. </w:t>
      </w:r>
      <w:r w:rsidR="008F0A79" w:rsidRPr="008F0A79">
        <w:rPr>
          <w:rFonts w:ascii="Times New Roman" w:eastAsia="Times New Roman" w:hAnsi="Times New Roman" w:cs="Times New Roman"/>
          <w:b/>
          <w:bCs/>
          <w:i/>
          <w:iCs/>
          <w:sz w:val="26"/>
          <w:szCs w:val="26"/>
          <w:bdr w:val="none" w:sz="0" w:space="0" w:color="auto" w:frame="1"/>
          <w:lang w:val="uk-UA" w:eastAsia="ru-UA"/>
        </w:rPr>
        <w:t>Вид та н</w:t>
      </w:r>
      <w:r w:rsidRPr="008F0A79">
        <w:rPr>
          <w:rFonts w:ascii="Times New Roman" w:eastAsia="Times New Roman" w:hAnsi="Times New Roman" w:cs="Times New Roman"/>
          <w:b/>
          <w:bCs/>
          <w:i/>
          <w:iCs/>
          <w:sz w:val="26"/>
          <w:szCs w:val="26"/>
          <w:bdr w:val="none" w:sz="0" w:space="0" w:color="auto" w:frame="1"/>
          <w:lang w:val="uk-UA" w:eastAsia="ru-UA"/>
        </w:rPr>
        <w:t>азва регуляторного  акта,  результативність якого відстежується:</w:t>
      </w:r>
      <w:r w:rsidRPr="008F0A79">
        <w:rPr>
          <w:rFonts w:ascii="Times New Roman" w:eastAsia="Times New Roman" w:hAnsi="Times New Roman" w:cs="Times New Roman"/>
          <w:b/>
          <w:bCs/>
          <w:sz w:val="26"/>
          <w:szCs w:val="26"/>
          <w:bdr w:val="none" w:sz="0" w:space="0" w:color="auto" w:frame="1"/>
          <w:lang w:val="uk-UA" w:eastAsia="ru-UA"/>
        </w:rPr>
        <w:t>  </w:t>
      </w:r>
      <w:r w:rsidR="008F0A79" w:rsidRPr="008F0A79">
        <w:rPr>
          <w:rFonts w:ascii="Times New Roman" w:eastAsia="Times New Roman" w:hAnsi="Times New Roman" w:cs="Times New Roman"/>
          <w:sz w:val="26"/>
          <w:szCs w:val="26"/>
          <w:bdr w:val="none" w:sz="0" w:space="0" w:color="auto" w:frame="1"/>
          <w:lang w:val="uk-UA" w:eastAsia="ru-UA"/>
        </w:rPr>
        <w:t>рішення  Покровської селищної  ради</w:t>
      </w:r>
      <w:r w:rsidR="008F0A79">
        <w:rPr>
          <w:rFonts w:ascii="Times New Roman" w:eastAsia="Times New Roman" w:hAnsi="Times New Roman" w:cs="Times New Roman"/>
          <w:sz w:val="26"/>
          <w:szCs w:val="26"/>
          <w:bdr w:val="none" w:sz="0" w:space="0" w:color="auto" w:frame="1"/>
          <w:lang w:val="uk-UA" w:eastAsia="ru-UA"/>
        </w:rPr>
        <w:t xml:space="preserve"> </w:t>
      </w:r>
      <w:r w:rsidR="008F0A79" w:rsidRPr="008F0A79">
        <w:rPr>
          <w:rFonts w:ascii="Times New Roman" w:eastAsia="Times New Roman" w:hAnsi="Times New Roman" w:cs="Times New Roman"/>
          <w:sz w:val="26"/>
          <w:szCs w:val="26"/>
          <w:bdr w:val="none" w:sz="0" w:space="0" w:color="auto" w:frame="1"/>
          <w:lang w:val="uk-UA" w:eastAsia="ru-UA"/>
        </w:rPr>
        <w:t>«Про встановлення  ставок єдиного податку для фізичних осіб-підприємців на 2020 рік на території Покровської селищної ради»</w:t>
      </w:r>
      <w:r w:rsidR="008F0A79">
        <w:rPr>
          <w:rFonts w:ascii="Times New Roman" w:eastAsia="Times New Roman" w:hAnsi="Times New Roman" w:cs="Times New Roman"/>
          <w:sz w:val="26"/>
          <w:szCs w:val="26"/>
          <w:bdr w:val="none" w:sz="0" w:space="0" w:color="auto" w:frame="1"/>
          <w:lang w:val="uk-UA" w:eastAsia="ru-UA"/>
        </w:rPr>
        <w:t>.</w:t>
      </w:r>
    </w:p>
    <w:p w14:paraId="7A79F36A"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 </w:t>
      </w:r>
    </w:p>
    <w:p w14:paraId="337C2900" w14:textId="5C19FC96"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 xml:space="preserve">2. </w:t>
      </w:r>
      <w:r w:rsidR="008F0A79">
        <w:rPr>
          <w:rFonts w:ascii="Times New Roman" w:eastAsia="Times New Roman" w:hAnsi="Times New Roman" w:cs="Times New Roman"/>
          <w:b/>
          <w:bCs/>
          <w:i/>
          <w:iCs/>
          <w:sz w:val="26"/>
          <w:szCs w:val="26"/>
          <w:bdr w:val="none" w:sz="0" w:space="0" w:color="auto" w:frame="1"/>
          <w:lang w:val="uk-UA" w:eastAsia="ru-UA"/>
        </w:rPr>
        <w:t>Назва в</w:t>
      </w:r>
      <w:r w:rsidRPr="008F0A79">
        <w:rPr>
          <w:rFonts w:ascii="Times New Roman" w:eastAsia="Times New Roman" w:hAnsi="Times New Roman" w:cs="Times New Roman"/>
          <w:b/>
          <w:bCs/>
          <w:i/>
          <w:iCs/>
          <w:sz w:val="26"/>
          <w:szCs w:val="26"/>
          <w:bdr w:val="none" w:sz="0" w:space="0" w:color="auto" w:frame="1"/>
          <w:lang w:val="uk-UA" w:eastAsia="ru-UA"/>
        </w:rPr>
        <w:t>иконавц</w:t>
      </w:r>
      <w:r w:rsidR="008F0A79">
        <w:rPr>
          <w:rFonts w:ascii="Times New Roman" w:eastAsia="Times New Roman" w:hAnsi="Times New Roman" w:cs="Times New Roman"/>
          <w:b/>
          <w:bCs/>
          <w:i/>
          <w:iCs/>
          <w:sz w:val="26"/>
          <w:szCs w:val="26"/>
          <w:bdr w:val="none" w:sz="0" w:space="0" w:color="auto" w:frame="1"/>
          <w:lang w:val="uk-UA" w:eastAsia="ru-UA"/>
        </w:rPr>
        <w:t>я</w:t>
      </w:r>
      <w:r w:rsidRPr="008F0A79">
        <w:rPr>
          <w:rFonts w:ascii="Times New Roman" w:eastAsia="Times New Roman" w:hAnsi="Times New Roman" w:cs="Times New Roman"/>
          <w:b/>
          <w:bCs/>
          <w:i/>
          <w:iCs/>
          <w:sz w:val="26"/>
          <w:szCs w:val="26"/>
          <w:bdr w:val="none" w:sz="0" w:space="0" w:color="auto" w:frame="1"/>
          <w:lang w:val="uk-UA" w:eastAsia="ru-UA"/>
        </w:rPr>
        <w:t>  заходів з  відстеження</w:t>
      </w:r>
      <w:r w:rsidRPr="008F0A79">
        <w:rPr>
          <w:rFonts w:ascii="Times New Roman" w:eastAsia="Times New Roman" w:hAnsi="Times New Roman" w:cs="Times New Roman"/>
          <w:i/>
          <w:iCs/>
          <w:sz w:val="26"/>
          <w:szCs w:val="26"/>
          <w:bdr w:val="none" w:sz="0" w:space="0" w:color="auto" w:frame="1"/>
          <w:lang w:val="uk-UA" w:eastAsia="ru-UA"/>
        </w:rPr>
        <w:t>:</w:t>
      </w:r>
      <w:r w:rsidRPr="008F0A79">
        <w:rPr>
          <w:rFonts w:ascii="Times New Roman" w:eastAsia="Times New Roman" w:hAnsi="Times New Roman" w:cs="Times New Roman"/>
          <w:sz w:val="26"/>
          <w:szCs w:val="26"/>
          <w:lang w:val="uk-UA" w:eastAsia="ru-UA"/>
        </w:rPr>
        <w:t> </w:t>
      </w:r>
      <w:r w:rsidR="008F0A79">
        <w:rPr>
          <w:rFonts w:ascii="Times New Roman" w:eastAsia="Times New Roman" w:hAnsi="Times New Roman" w:cs="Times New Roman"/>
          <w:sz w:val="26"/>
          <w:szCs w:val="26"/>
          <w:lang w:val="uk-UA" w:eastAsia="ru-UA"/>
        </w:rPr>
        <w:t>Виконавчий комітет Покровської селищної ради</w:t>
      </w:r>
      <w:r w:rsidRPr="008F0A79">
        <w:rPr>
          <w:rFonts w:ascii="Times New Roman" w:eastAsia="Times New Roman" w:hAnsi="Times New Roman" w:cs="Times New Roman"/>
          <w:sz w:val="26"/>
          <w:szCs w:val="26"/>
          <w:lang w:val="uk-UA" w:eastAsia="ru-UA"/>
        </w:rPr>
        <w:t>.</w:t>
      </w:r>
    </w:p>
    <w:p w14:paraId="3D3DAE0E"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 </w:t>
      </w:r>
    </w:p>
    <w:p w14:paraId="024B2CC0" w14:textId="029BDBEC"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3. Цілі прийняття акта:</w:t>
      </w:r>
      <w:r w:rsidRPr="008F0A79">
        <w:rPr>
          <w:rFonts w:ascii="Times New Roman" w:eastAsia="Times New Roman" w:hAnsi="Times New Roman" w:cs="Times New Roman"/>
          <w:sz w:val="26"/>
          <w:szCs w:val="26"/>
          <w:lang w:val="uk-UA" w:eastAsia="ru-UA"/>
        </w:rPr>
        <w:t xml:space="preserve"> встановлення ставок єдиного податку відповідно до вимог Податкового кодексу України для </w:t>
      </w:r>
      <w:r w:rsidR="007D7C78">
        <w:rPr>
          <w:rFonts w:ascii="Times New Roman" w:eastAsia="Times New Roman" w:hAnsi="Times New Roman" w:cs="Times New Roman"/>
          <w:sz w:val="26"/>
          <w:szCs w:val="26"/>
          <w:lang w:val="uk-UA" w:eastAsia="ru-UA"/>
        </w:rPr>
        <w:t>фізичних осіб-підприємців</w:t>
      </w:r>
      <w:r w:rsidRPr="008F0A79">
        <w:rPr>
          <w:rFonts w:ascii="Times New Roman" w:eastAsia="Times New Roman" w:hAnsi="Times New Roman" w:cs="Times New Roman"/>
          <w:sz w:val="26"/>
          <w:szCs w:val="26"/>
          <w:lang w:val="uk-UA" w:eastAsia="ru-UA"/>
        </w:rPr>
        <w:t xml:space="preserve"> – платників податку І та ІІ груп залежно від виду господарської діяльності</w:t>
      </w:r>
      <w:r w:rsidR="007D7C78">
        <w:rPr>
          <w:rFonts w:ascii="Times New Roman" w:eastAsia="Times New Roman" w:hAnsi="Times New Roman" w:cs="Times New Roman"/>
          <w:sz w:val="26"/>
          <w:szCs w:val="26"/>
          <w:lang w:val="uk-UA" w:eastAsia="ru-UA"/>
        </w:rPr>
        <w:t>; поповнення дохідної частини бюджету селищної об’єднаної територіальної громади за рахунок надходжень від сплати єдиного податку; забезпечення виконання місцевих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14:paraId="1900772D"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 </w:t>
      </w:r>
    </w:p>
    <w:p w14:paraId="41E8C062" w14:textId="53568B24"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4.Строк виконання  заходів  з  відстеження: </w:t>
      </w:r>
      <w:r w:rsidRPr="008F0A79">
        <w:rPr>
          <w:rFonts w:ascii="Times New Roman" w:eastAsia="Times New Roman" w:hAnsi="Times New Roman" w:cs="Times New Roman"/>
          <w:b/>
          <w:bCs/>
          <w:sz w:val="26"/>
          <w:szCs w:val="26"/>
          <w:bdr w:val="none" w:sz="0" w:space="0" w:color="auto" w:frame="1"/>
          <w:lang w:val="uk-UA" w:eastAsia="ru-UA"/>
        </w:rPr>
        <w:t> </w:t>
      </w:r>
      <w:r w:rsidRPr="008F0A79">
        <w:rPr>
          <w:rFonts w:ascii="Times New Roman" w:eastAsia="Times New Roman" w:hAnsi="Times New Roman" w:cs="Times New Roman"/>
          <w:sz w:val="26"/>
          <w:szCs w:val="26"/>
          <w:lang w:val="uk-UA" w:eastAsia="ru-UA"/>
        </w:rPr>
        <w:t>з </w:t>
      </w:r>
      <w:r w:rsidR="007D7C78">
        <w:rPr>
          <w:rFonts w:ascii="Times New Roman" w:eastAsia="Times New Roman" w:hAnsi="Times New Roman" w:cs="Times New Roman"/>
          <w:sz w:val="26"/>
          <w:szCs w:val="26"/>
          <w:lang w:val="uk-UA" w:eastAsia="ru-UA"/>
        </w:rPr>
        <w:t>07</w:t>
      </w:r>
      <w:r w:rsidRPr="008F0A79">
        <w:rPr>
          <w:rFonts w:ascii="Times New Roman" w:eastAsia="Times New Roman" w:hAnsi="Times New Roman" w:cs="Times New Roman"/>
          <w:sz w:val="26"/>
          <w:szCs w:val="26"/>
          <w:lang w:val="uk-UA" w:eastAsia="ru-UA"/>
        </w:rPr>
        <w:t>.</w:t>
      </w:r>
      <w:r w:rsidR="007D7C78">
        <w:rPr>
          <w:rFonts w:ascii="Times New Roman" w:eastAsia="Times New Roman" w:hAnsi="Times New Roman" w:cs="Times New Roman"/>
          <w:sz w:val="26"/>
          <w:szCs w:val="26"/>
          <w:lang w:val="uk-UA" w:eastAsia="ru-UA"/>
        </w:rPr>
        <w:t>10</w:t>
      </w:r>
      <w:r w:rsidRPr="008F0A79">
        <w:rPr>
          <w:rFonts w:ascii="Times New Roman" w:eastAsia="Times New Roman" w:hAnsi="Times New Roman" w:cs="Times New Roman"/>
          <w:sz w:val="26"/>
          <w:szCs w:val="26"/>
          <w:lang w:val="uk-UA" w:eastAsia="ru-UA"/>
        </w:rPr>
        <w:t>.2019</w:t>
      </w:r>
      <w:r w:rsidR="00C62B64">
        <w:rPr>
          <w:rFonts w:ascii="Times New Roman" w:eastAsia="Times New Roman" w:hAnsi="Times New Roman" w:cs="Times New Roman"/>
          <w:sz w:val="26"/>
          <w:szCs w:val="26"/>
          <w:lang w:val="uk-UA" w:eastAsia="ru-UA"/>
        </w:rPr>
        <w:t xml:space="preserve"> року</w:t>
      </w:r>
      <w:r w:rsidRPr="008F0A79">
        <w:rPr>
          <w:rFonts w:ascii="Times New Roman" w:eastAsia="Times New Roman" w:hAnsi="Times New Roman" w:cs="Times New Roman"/>
          <w:sz w:val="26"/>
          <w:szCs w:val="26"/>
          <w:lang w:val="uk-UA" w:eastAsia="ru-UA"/>
        </w:rPr>
        <w:t> до</w:t>
      </w:r>
      <w:r w:rsidR="007D7C78">
        <w:rPr>
          <w:rFonts w:ascii="Times New Roman" w:eastAsia="Times New Roman" w:hAnsi="Times New Roman" w:cs="Times New Roman"/>
          <w:sz w:val="26"/>
          <w:szCs w:val="26"/>
          <w:lang w:val="uk-UA" w:eastAsia="ru-UA"/>
        </w:rPr>
        <w:t xml:space="preserve"> </w:t>
      </w:r>
      <w:r w:rsidR="007540BA">
        <w:rPr>
          <w:rFonts w:ascii="Times New Roman" w:eastAsia="Times New Roman" w:hAnsi="Times New Roman" w:cs="Times New Roman"/>
          <w:sz w:val="26"/>
          <w:szCs w:val="26"/>
          <w:lang w:val="uk-UA" w:eastAsia="ru-UA"/>
        </w:rPr>
        <w:t>1</w:t>
      </w:r>
      <w:r w:rsidR="0037755D">
        <w:rPr>
          <w:rFonts w:ascii="Times New Roman" w:eastAsia="Times New Roman" w:hAnsi="Times New Roman" w:cs="Times New Roman"/>
          <w:sz w:val="26"/>
          <w:szCs w:val="26"/>
          <w:lang w:val="uk-UA" w:eastAsia="ru-UA"/>
        </w:rPr>
        <w:t>2</w:t>
      </w:r>
      <w:r w:rsidRPr="008F0A79">
        <w:rPr>
          <w:rFonts w:ascii="Times New Roman" w:eastAsia="Times New Roman" w:hAnsi="Times New Roman" w:cs="Times New Roman"/>
          <w:sz w:val="26"/>
          <w:szCs w:val="26"/>
          <w:lang w:val="uk-UA" w:eastAsia="ru-UA"/>
        </w:rPr>
        <w:t>.</w:t>
      </w:r>
      <w:r w:rsidR="00830421">
        <w:rPr>
          <w:rFonts w:ascii="Times New Roman" w:eastAsia="Times New Roman" w:hAnsi="Times New Roman" w:cs="Times New Roman"/>
          <w:sz w:val="26"/>
          <w:szCs w:val="26"/>
          <w:lang w:val="uk-UA" w:eastAsia="ru-UA"/>
        </w:rPr>
        <w:t>11</w:t>
      </w:r>
      <w:r w:rsidRPr="008F0A79">
        <w:rPr>
          <w:rFonts w:ascii="Times New Roman" w:eastAsia="Times New Roman" w:hAnsi="Times New Roman" w:cs="Times New Roman"/>
          <w:sz w:val="26"/>
          <w:szCs w:val="26"/>
          <w:lang w:val="uk-UA" w:eastAsia="ru-UA"/>
        </w:rPr>
        <w:t>.2019</w:t>
      </w:r>
      <w:r w:rsidR="00C62B64">
        <w:rPr>
          <w:rFonts w:ascii="Times New Roman" w:eastAsia="Times New Roman" w:hAnsi="Times New Roman" w:cs="Times New Roman"/>
          <w:sz w:val="26"/>
          <w:szCs w:val="26"/>
          <w:lang w:val="uk-UA" w:eastAsia="ru-UA"/>
        </w:rPr>
        <w:t xml:space="preserve"> року</w:t>
      </w:r>
      <w:r w:rsidRPr="008F0A79">
        <w:rPr>
          <w:rFonts w:ascii="Times New Roman" w:eastAsia="Times New Roman" w:hAnsi="Times New Roman" w:cs="Times New Roman"/>
          <w:sz w:val="26"/>
          <w:szCs w:val="26"/>
          <w:lang w:val="uk-UA" w:eastAsia="ru-UA"/>
        </w:rPr>
        <w:t xml:space="preserve"> (включно).</w:t>
      </w:r>
    </w:p>
    <w:p w14:paraId="19294193"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sz w:val="26"/>
          <w:szCs w:val="26"/>
          <w:lang w:val="uk-UA" w:eastAsia="ru-UA"/>
        </w:rPr>
        <w:t> </w:t>
      </w:r>
    </w:p>
    <w:p w14:paraId="5EC5734D"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5. Тип  відстеження</w:t>
      </w:r>
      <w:r w:rsidRPr="008F0A79">
        <w:rPr>
          <w:rFonts w:ascii="Times New Roman" w:eastAsia="Times New Roman" w:hAnsi="Times New Roman" w:cs="Times New Roman"/>
          <w:i/>
          <w:iCs/>
          <w:sz w:val="26"/>
          <w:szCs w:val="26"/>
          <w:bdr w:val="none" w:sz="0" w:space="0" w:color="auto" w:frame="1"/>
          <w:lang w:val="uk-UA" w:eastAsia="ru-UA"/>
        </w:rPr>
        <w:t>:</w:t>
      </w:r>
      <w:r w:rsidRPr="008F0A79">
        <w:rPr>
          <w:rFonts w:ascii="Times New Roman" w:eastAsia="Times New Roman" w:hAnsi="Times New Roman" w:cs="Times New Roman"/>
          <w:sz w:val="26"/>
          <w:szCs w:val="26"/>
          <w:lang w:val="uk-UA" w:eastAsia="ru-UA"/>
        </w:rPr>
        <w:t>  базове.</w:t>
      </w:r>
    </w:p>
    <w:p w14:paraId="57E53513"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 </w:t>
      </w:r>
    </w:p>
    <w:p w14:paraId="0F320D85" w14:textId="07DEF82A"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6. Методи  одержання  результатів  відстеження:</w:t>
      </w:r>
      <w:r w:rsidRPr="008F0A79">
        <w:rPr>
          <w:rFonts w:ascii="Times New Roman" w:eastAsia="Times New Roman" w:hAnsi="Times New Roman" w:cs="Times New Roman"/>
          <w:b/>
          <w:bCs/>
          <w:sz w:val="26"/>
          <w:szCs w:val="26"/>
          <w:bdr w:val="none" w:sz="0" w:space="0" w:color="auto" w:frame="1"/>
          <w:lang w:val="uk-UA" w:eastAsia="ru-UA"/>
        </w:rPr>
        <w:t>  </w:t>
      </w:r>
      <w:r w:rsidR="00830421">
        <w:rPr>
          <w:rFonts w:ascii="Times New Roman" w:eastAsia="Times New Roman" w:hAnsi="Times New Roman" w:cs="Times New Roman"/>
          <w:sz w:val="26"/>
          <w:szCs w:val="26"/>
          <w:lang w:val="uk-UA" w:eastAsia="ru-UA"/>
        </w:rPr>
        <w:t>статистичний</w:t>
      </w:r>
      <w:r w:rsidR="0037755D">
        <w:rPr>
          <w:rFonts w:ascii="Times New Roman" w:eastAsia="Times New Roman" w:hAnsi="Times New Roman" w:cs="Times New Roman"/>
          <w:sz w:val="26"/>
          <w:szCs w:val="26"/>
          <w:lang w:val="uk-UA" w:eastAsia="ru-UA"/>
        </w:rPr>
        <w:t>.</w:t>
      </w:r>
    </w:p>
    <w:p w14:paraId="0E3D6536"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sz w:val="26"/>
          <w:szCs w:val="26"/>
          <w:lang w:val="uk-UA" w:eastAsia="ru-UA"/>
        </w:rPr>
        <w:t> </w:t>
      </w:r>
    </w:p>
    <w:p w14:paraId="64607D71" w14:textId="564CBCFF"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7. Дані та припущення, на основі яких відстежувалася результативність регуляторного акта, а також спосіб одержання даних:</w:t>
      </w:r>
      <w:r w:rsidRPr="008F0A79">
        <w:rPr>
          <w:rFonts w:ascii="Times New Roman" w:eastAsia="Times New Roman" w:hAnsi="Times New Roman" w:cs="Times New Roman"/>
          <w:b/>
          <w:bCs/>
          <w:sz w:val="26"/>
          <w:szCs w:val="26"/>
          <w:bdr w:val="none" w:sz="0" w:space="0" w:color="auto" w:frame="1"/>
          <w:lang w:val="uk-UA" w:eastAsia="ru-UA"/>
        </w:rPr>
        <w:t>  </w:t>
      </w:r>
      <w:r w:rsidRPr="008F0A79">
        <w:rPr>
          <w:rFonts w:ascii="Times New Roman" w:eastAsia="Times New Roman" w:hAnsi="Times New Roman" w:cs="Times New Roman"/>
          <w:sz w:val="26"/>
          <w:szCs w:val="26"/>
          <w:lang w:val="uk-UA" w:eastAsia="ru-UA"/>
        </w:rPr>
        <w:t>аналіз</w:t>
      </w:r>
      <w:r w:rsidR="007668C6">
        <w:rPr>
          <w:rFonts w:ascii="Times New Roman" w:eastAsia="Times New Roman" w:hAnsi="Times New Roman" w:cs="Times New Roman"/>
          <w:sz w:val="26"/>
          <w:szCs w:val="26"/>
          <w:lang w:val="uk-UA" w:eastAsia="ru-UA"/>
        </w:rPr>
        <w:t xml:space="preserve"> інформації отриманої листом від ГУ Д</w:t>
      </w:r>
      <w:r w:rsidR="00502BBC">
        <w:rPr>
          <w:rFonts w:ascii="Times New Roman" w:eastAsia="Times New Roman" w:hAnsi="Times New Roman" w:cs="Times New Roman"/>
          <w:sz w:val="26"/>
          <w:szCs w:val="26"/>
          <w:lang w:val="uk-UA" w:eastAsia="ru-UA"/>
        </w:rPr>
        <w:t>Ф</w:t>
      </w:r>
      <w:r w:rsidR="007668C6">
        <w:rPr>
          <w:rFonts w:ascii="Times New Roman" w:eastAsia="Times New Roman" w:hAnsi="Times New Roman" w:cs="Times New Roman"/>
          <w:sz w:val="26"/>
          <w:szCs w:val="26"/>
          <w:lang w:val="uk-UA" w:eastAsia="ru-UA"/>
        </w:rPr>
        <w:t>С у Дніпропетровській області</w:t>
      </w:r>
      <w:r w:rsidR="00502BBC">
        <w:rPr>
          <w:rFonts w:ascii="Times New Roman" w:eastAsia="Times New Roman" w:hAnsi="Times New Roman" w:cs="Times New Roman"/>
          <w:sz w:val="26"/>
          <w:szCs w:val="26"/>
          <w:lang w:val="uk-UA" w:eastAsia="ru-UA"/>
        </w:rPr>
        <w:t xml:space="preserve"> (Західно-Донбаське управління)</w:t>
      </w:r>
      <w:r w:rsidR="007668C6">
        <w:rPr>
          <w:rFonts w:ascii="Times New Roman" w:eastAsia="Times New Roman" w:hAnsi="Times New Roman" w:cs="Times New Roman"/>
          <w:sz w:val="26"/>
          <w:szCs w:val="26"/>
          <w:lang w:val="uk-UA" w:eastAsia="ru-UA"/>
        </w:rPr>
        <w:t xml:space="preserve"> щодо</w:t>
      </w:r>
      <w:r w:rsidRPr="008F0A79">
        <w:rPr>
          <w:rFonts w:ascii="Times New Roman" w:eastAsia="Times New Roman" w:hAnsi="Times New Roman" w:cs="Times New Roman"/>
          <w:sz w:val="26"/>
          <w:szCs w:val="26"/>
          <w:lang w:val="uk-UA" w:eastAsia="ru-UA"/>
        </w:rPr>
        <w:t xml:space="preserve"> </w:t>
      </w:r>
      <w:r w:rsidR="007540BA">
        <w:rPr>
          <w:rFonts w:ascii="Times New Roman" w:eastAsia="Times New Roman" w:hAnsi="Times New Roman" w:cs="Times New Roman"/>
          <w:sz w:val="26"/>
          <w:szCs w:val="26"/>
          <w:lang w:val="uk-UA" w:eastAsia="ru-UA"/>
        </w:rPr>
        <w:t>кількості суб’єктів господарювання</w:t>
      </w:r>
      <w:r w:rsidRPr="008F0A79">
        <w:rPr>
          <w:rFonts w:ascii="Times New Roman" w:eastAsia="Times New Roman" w:hAnsi="Times New Roman" w:cs="Times New Roman"/>
          <w:sz w:val="26"/>
          <w:szCs w:val="26"/>
          <w:lang w:val="uk-UA" w:eastAsia="ru-UA"/>
        </w:rPr>
        <w:t xml:space="preserve"> та </w:t>
      </w:r>
      <w:r w:rsidR="00502BBC">
        <w:rPr>
          <w:rFonts w:ascii="Times New Roman" w:eastAsia="Times New Roman" w:hAnsi="Times New Roman" w:cs="Times New Roman"/>
          <w:sz w:val="26"/>
          <w:szCs w:val="26"/>
          <w:lang w:val="uk-UA" w:eastAsia="ru-UA"/>
        </w:rPr>
        <w:t>розраховано</w:t>
      </w:r>
      <w:r w:rsidRPr="008F0A79">
        <w:rPr>
          <w:rFonts w:ascii="Times New Roman" w:eastAsia="Times New Roman" w:hAnsi="Times New Roman" w:cs="Times New Roman"/>
          <w:sz w:val="26"/>
          <w:szCs w:val="26"/>
          <w:lang w:val="uk-UA" w:eastAsia="ru-UA"/>
        </w:rPr>
        <w:t xml:space="preserve"> надходжен</w:t>
      </w:r>
      <w:r w:rsidR="00437FB1">
        <w:rPr>
          <w:rFonts w:ascii="Times New Roman" w:eastAsia="Times New Roman" w:hAnsi="Times New Roman" w:cs="Times New Roman"/>
          <w:sz w:val="26"/>
          <w:szCs w:val="26"/>
          <w:lang w:val="uk-UA" w:eastAsia="ru-UA"/>
        </w:rPr>
        <w:t>ня податків</w:t>
      </w:r>
      <w:r w:rsidRPr="008F0A79">
        <w:rPr>
          <w:rFonts w:ascii="Times New Roman" w:eastAsia="Times New Roman" w:hAnsi="Times New Roman" w:cs="Times New Roman"/>
          <w:sz w:val="26"/>
          <w:szCs w:val="26"/>
          <w:lang w:val="uk-UA" w:eastAsia="ru-UA"/>
        </w:rPr>
        <w:t xml:space="preserve"> до бюджету </w:t>
      </w:r>
      <w:r w:rsidR="00E53818">
        <w:rPr>
          <w:rFonts w:ascii="Times New Roman" w:eastAsia="Times New Roman" w:hAnsi="Times New Roman" w:cs="Times New Roman"/>
          <w:sz w:val="26"/>
          <w:szCs w:val="26"/>
          <w:lang w:val="uk-UA" w:eastAsia="ru-UA"/>
        </w:rPr>
        <w:t>селищної об’єднаної територіальної громади</w:t>
      </w:r>
      <w:r w:rsidRPr="008F0A79">
        <w:rPr>
          <w:rFonts w:ascii="Times New Roman" w:eastAsia="Times New Roman" w:hAnsi="Times New Roman" w:cs="Times New Roman"/>
          <w:sz w:val="26"/>
          <w:szCs w:val="26"/>
          <w:lang w:val="uk-UA" w:eastAsia="ru-UA"/>
        </w:rPr>
        <w:t xml:space="preserve"> від сплати єдиного податку </w:t>
      </w:r>
      <w:r w:rsidR="00E53818">
        <w:rPr>
          <w:rFonts w:ascii="Times New Roman" w:eastAsia="Times New Roman" w:hAnsi="Times New Roman" w:cs="Times New Roman"/>
          <w:sz w:val="26"/>
          <w:szCs w:val="26"/>
          <w:lang w:val="uk-UA" w:eastAsia="ru-UA"/>
        </w:rPr>
        <w:t>у 2019, 2020 роках</w:t>
      </w:r>
      <w:r w:rsidR="0073070E" w:rsidRPr="00FB35DF">
        <w:rPr>
          <w:rFonts w:ascii="Times New Roman" w:eastAsia="Times New Roman" w:hAnsi="Times New Roman" w:cs="Times New Roman"/>
          <w:sz w:val="26"/>
          <w:szCs w:val="26"/>
          <w:lang w:val="uk-UA" w:eastAsia="ru-UA"/>
        </w:rPr>
        <w:t xml:space="preserve">, а також </w:t>
      </w:r>
      <w:r w:rsidR="00D4350B" w:rsidRPr="00FB35DF">
        <w:rPr>
          <w:rFonts w:ascii="Times New Roman" w:eastAsia="Times New Roman" w:hAnsi="Times New Roman" w:cs="Times New Roman"/>
          <w:sz w:val="26"/>
          <w:szCs w:val="26"/>
          <w:lang w:val="uk-UA" w:eastAsia="ru-UA"/>
        </w:rPr>
        <w:t>інформування у ЗМІ</w:t>
      </w:r>
      <w:r w:rsidR="0016365F" w:rsidRPr="00FB35DF">
        <w:rPr>
          <w:rFonts w:ascii="Times New Roman" w:eastAsia="Times New Roman" w:hAnsi="Times New Roman" w:cs="Times New Roman"/>
          <w:sz w:val="26"/>
          <w:szCs w:val="26"/>
          <w:lang w:val="uk-UA" w:eastAsia="ru-UA"/>
        </w:rPr>
        <w:t xml:space="preserve"> з основних положень регуляторного акта</w:t>
      </w:r>
      <w:r w:rsidR="0073070E" w:rsidRPr="00FB35DF">
        <w:rPr>
          <w:rFonts w:ascii="Times New Roman" w:eastAsia="Times New Roman" w:hAnsi="Times New Roman" w:cs="Times New Roman"/>
          <w:sz w:val="26"/>
          <w:szCs w:val="26"/>
          <w:lang w:val="uk-UA" w:eastAsia="ru-UA"/>
        </w:rPr>
        <w:t xml:space="preserve"> суб’єкт</w:t>
      </w:r>
      <w:r w:rsidR="00D4350B" w:rsidRPr="00FB35DF">
        <w:rPr>
          <w:rFonts w:ascii="Times New Roman" w:eastAsia="Times New Roman" w:hAnsi="Times New Roman" w:cs="Times New Roman"/>
          <w:sz w:val="26"/>
          <w:szCs w:val="26"/>
          <w:lang w:val="uk-UA" w:eastAsia="ru-UA"/>
        </w:rPr>
        <w:t>ів</w:t>
      </w:r>
      <w:r w:rsidR="0073070E" w:rsidRPr="00FB35DF">
        <w:rPr>
          <w:rFonts w:ascii="Times New Roman" w:eastAsia="Times New Roman" w:hAnsi="Times New Roman" w:cs="Times New Roman"/>
          <w:sz w:val="26"/>
          <w:szCs w:val="26"/>
          <w:lang w:val="uk-UA" w:eastAsia="ru-UA"/>
        </w:rPr>
        <w:t xml:space="preserve"> господарювання</w:t>
      </w:r>
      <w:r w:rsidR="00D4350B" w:rsidRPr="00FB35DF">
        <w:rPr>
          <w:rFonts w:ascii="Times New Roman" w:eastAsia="Times New Roman" w:hAnsi="Times New Roman" w:cs="Times New Roman"/>
          <w:sz w:val="26"/>
          <w:szCs w:val="26"/>
          <w:lang w:val="uk-UA" w:eastAsia="ru-UA"/>
        </w:rPr>
        <w:t>.</w:t>
      </w:r>
    </w:p>
    <w:p w14:paraId="64B93410"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 </w:t>
      </w:r>
    </w:p>
    <w:p w14:paraId="300F25C0" w14:textId="40FA67EA" w:rsidR="009B6506" w:rsidRPr="00734E8B" w:rsidRDefault="009B6506" w:rsidP="009B6506">
      <w:pPr>
        <w:spacing w:after="0" w:line="240" w:lineRule="auto"/>
        <w:jc w:val="both"/>
        <w:textAlignment w:val="baseline"/>
        <w:rPr>
          <w:rFonts w:ascii="Times New Roman" w:eastAsia="Times New Roman" w:hAnsi="Times New Roman" w:cs="Times New Roman"/>
          <w:sz w:val="26"/>
          <w:szCs w:val="26"/>
          <w:lang w:val="ru-RU" w:eastAsia="ru-UA"/>
        </w:rPr>
      </w:pPr>
      <w:r w:rsidRPr="008F0A79">
        <w:rPr>
          <w:rFonts w:ascii="Times New Roman" w:eastAsia="Times New Roman" w:hAnsi="Times New Roman" w:cs="Times New Roman"/>
          <w:b/>
          <w:bCs/>
          <w:i/>
          <w:iCs/>
          <w:sz w:val="26"/>
          <w:szCs w:val="26"/>
          <w:bdr w:val="none" w:sz="0" w:space="0" w:color="auto" w:frame="1"/>
          <w:lang w:val="uk-UA" w:eastAsia="ru-UA"/>
        </w:rPr>
        <w:t>8.Кількісні  та  якісні  значення  показників  результативності  регуляторного  акта.</w:t>
      </w:r>
    </w:p>
    <w:p w14:paraId="55BD6312" w14:textId="54E498C6" w:rsidR="0061618C" w:rsidRDefault="0061618C" w:rsidP="009B6506">
      <w:pPr>
        <w:spacing w:after="0" w:line="240" w:lineRule="auto"/>
        <w:jc w:val="both"/>
        <w:textAlignment w:val="baseline"/>
        <w:rPr>
          <w:rFonts w:ascii="Times New Roman" w:eastAsia="Times New Roman" w:hAnsi="Times New Roman" w:cs="Times New Roman"/>
          <w:sz w:val="26"/>
          <w:szCs w:val="26"/>
          <w:bdr w:val="none" w:sz="0" w:space="0" w:color="auto" w:frame="1"/>
          <w:lang w:val="uk-UA" w:eastAsia="ru-UA"/>
        </w:rPr>
      </w:pPr>
      <w:r>
        <w:rPr>
          <w:rFonts w:ascii="Times New Roman" w:eastAsia="Times New Roman" w:hAnsi="Times New Roman" w:cs="Times New Roman"/>
          <w:sz w:val="26"/>
          <w:szCs w:val="26"/>
          <w:bdr w:val="none" w:sz="0" w:space="0" w:color="auto" w:frame="1"/>
          <w:lang w:val="uk-UA" w:eastAsia="ru-UA"/>
        </w:rPr>
        <w:t>Враховуючи цілі прийняття акта, для відстеження результативності регуляторного акта були визначені такі показники результативності:</w:t>
      </w:r>
    </w:p>
    <w:p w14:paraId="60C5C962" w14:textId="0AA8AD17" w:rsidR="0061618C" w:rsidRDefault="0061618C" w:rsidP="0061618C">
      <w:pPr>
        <w:pStyle w:val="a6"/>
        <w:numPr>
          <w:ilvl w:val="0"/>
          <w:numId w:val="1"/>
        </w:numPr>
        <w:spacing w:after="0" w:line="240" w:lineRule="auto"/>
        <w:jc w:val="both"/>
        <w:textAlignment w:val="baseline"/>
        <w:rPr>
          <w:rFonts w:ascii="Times New Roman" w:eastAsia="Times New Roman" w:hAnsi="Times New Roman" w:cs="Times New Roman"/>
          <w:sz w:val="26"/>
          <w:szCs w:val="26"/>
          <w:bdr w:val="none" w:sz="0" w:space="0" w:color="auto" w:frame="1"/>
          <w:lang w:val="uk-UA" w:eastAsia="ru-UA"/>
        </w:rPr>
      </w:pPr>
      <w:r>
        <w:rPr>
          <w:rFonts w:ascii="Times New Roman" w:eastAsia="Times New Roman" w:hAnsi="Times New Roman" w:cs="Times New Roman"/>
          <w:sz w:val="26"/>
          <w:szCs w:val="26"/>
          <w:bdr w:val="none" w:sz="0" w:space="0" w:color="auto" w:frame="1"/>
          <w:lang w:val="uk-UA" w:eastAsia="ru-UA"/>
        </w:rPr>
        <w:t>Кількість платників єдиного податку І та ІІ групи</w:t>
      </w:r>
      <w:r w:rsidR="007668C6">
        <w:rPr>
          <w:rFonts w:ascii="Times New Roman" w:eastAsia="Times New Roman" w:hAnsi="Times New Roman" w:cs="Times New Roman"/>
          <w:sz w:val="26"/>
          <w:szCs w:val="26"/>
          <w:bdr w:val="none" w:sz="0" w:space="0" w:color="auto" w:frame="1"/>
          <w:lang w:val="uk-UA" w:eastAsia="ru-UA"/>
        </w:rPr>
        <w:t>, осіб</w:t>
      </w:r>
      <w:r>
        <w:rPr>
          <w:rFonts w:ascii="Times New Roman" w:eastAsia="Times New Roman" w:hAnsi="Times New Roman" w:cs="Times New Roman"/>
          <w:sz w:val="26"/>
          <w:szCs w:val="26"/>
          <w:bdr w:val="none" w:sz="0" w:space="0" w:color="auto" w:frame="1"/>
          <w:lang w:val="uk-UA" w:eastAsia="ru-UA"/>
        </w:rPr>
        <w:t>;</w:t>
      </w:r>
    </w:p>
    <w:p w14:paraId="32F81AE8" w14:textId="13BCBC16" w:rsidR="0061618C" w:rsidRDefault="0061618C" w:rsidP="0061618C">
      <w:pPr>
        <w:pStyle w:val="a6"/>
        <w:numPr>
          <w:ilvl w:val="0"/>
          <w:numId w:val="1"/>
        </w:numPr>
        <w:spacing w:after="0" w:line="240" w:lineRule="auto"/>
        <w:jc w:val="both"/>
        <w:textAlignment w:val="baseline"/>
        <w:rPr>
          <w:rFonts w:ascii="Times New Roman" w:eastAsia="Times New Roman" w:hAnsi="Times New Roman" w:cs="Times New Roman"/>
          <w:sz w:val="26"/>
          <w:szCs w:val="26"/>
          <w:bdr w:val="none" w:sz="0" w:space="0" w:color="auto" w:frame="1"/>
          <w:lang w:val="uk-UA" w:eastAsia="ru-UA"/>
        </w:rPr>
      </w:pPr>
      <w:r>
        <w:rPr>
          <w:rFonts w:ascii="Times New Roman" w:eastAsia="Times New Roman" w:hAnsi="Times New Roman" w:cs="Times New Roman"/>
          <w:sz w:val="26"/>
          <w:szCs w:val="26"/>
          <w:bdr w:val="none" w:sz="0" w:space="0" w:color="auto" w:frame="1"/>
          <w:lang w:val="uk-UA" w:eastAsia="ru-UA"/>
        </w:rPr>
        <w:t>Надходження коштів до місцевого бюджету від сплати єдиного податку платниками І та ІІ групи</w:t>
      </w:r>
      <w:r w:rsidR="007668C6">
        <w:rPr>
          <w:rFonts w:ascii="Times New Roman" w:eastAsia="Times New Roman" w:hAnsi="Times New Roman" w:cs="Times New Roman"/>
          <w:sz w:val="26"/>
          <w:szCs w:val="26"/>
          <w:bdr w:val="none" w:sz="0" w:space="0" w:color="auto" w:frame="1"/>
          <w:lang w:val="uk-UA" w:eastAsia="ru-UA"/>
        </w:rPr>
        <w:t>, грн</w:t>
      </w:r>
      <w:r>
        <w:rPr>
          <w:rFonts w:ascii="Times New Roman" w:eastAsia="Times New Roman" w:hAnsi="Times New Roman" w:cs="Times New Roman"/>
          <w:sz w:val="26"/>
          <w:szCs w:val="26"/>
          <w:bdr w:val="none" w:sz="0" w:space="0" w:color="auto" w:frame="1"/>
          <w:lang w:val="uk-UA" w:eastAsia="ru-UA"/>
        </w:rPr>
        <w:t>;</w:t>
      </w:r>
    </w:p>
    <w:p w14:paraId="0C9EC8E4" w14:textId="1DEC95C6" w:rsidR="0061618C" w:rsidRPr="0061618C" w:rsidRDefault="0061618C" w:rsidP="0061618C">
      <w:pPr>
        <w:pStyle w:val="a6"/>
        <w:numPr>
          <w:ilvl w:val="0"/>
          <w:numId w:val="1"/>
        </w:numPr>
        <w:spacing w:after="0" w:line="240" w:lineRule="auto"/>
        <w:jc w:val="both"/>
        <w:textAlignment w:val="baseline"/>
        <w:rPr>
          <w:rFonts w:ascii="Times New Roman" w:eastAsia="Times New Roman" w:hAnsi="Times New Roman" w:cs="Times New Roman"/>
          <w:sz w:val="26"/>
          <w:szCs w:val="26"/>
          <w:bdr w:val="none" w:sz="0" w:space="0" w:color="auto" w:frame="1"/>
          <w:lang w:val="uk-UA" w:eastAsia="ru-UA"/>
        </w:rPr>
      </w:pPr>
      <w:r>
        <w:rPr>
          <w:rFonts w:ascii="Times New Roman" w:eastAsia="Times New Roman" w:hAnsi="Times New Roman" w:cs="Times New Roman"/>
          <w:sz w:val="26"/>
          <w:szCs w:val="26"/>
          <w:bdr w:val="none" w:sz="0" w:space="0" w:color="auto" w:frame="1"/>
          <w:lang w:val="uk-UA" w:eastAsia="ru-UA"/>
        </w:rPr>
        <w:t xml:space="preserve">Рівень поінформованості </w:t>
      </w:r>
      <w:r w:rsidR="00D870EC">
        <w:rPr>
          <w:rFonts w:ascii="Times New Roman" w:eastAsia="Times New Roman" w:hAnsi="Times New Roman" w:cs="Times New Roman"/>
          <w:sz w:val="26"/>
          <w:szCs w:val="26"/>
          <w:bdr w:val="none" w:sz="0" w:space="0" w:color="auto" w:frame="1"/>
          <w:lang w:val="uk-UA" w:eastAsia="ru-UA"/>
        </w:rPr>
        <w:t>суб’єктів</w:t>
      </w:r>
      <w:r>
        <w:rPr>
          <w:rFonts w:ascii="Times New Roman" w:eastAsia="Times New Roman" w:hAnsi="Times New Roman" w:cs="Times New Roman"/>
          <w:sz w:val="26"/>
          <w:szCs w:val="26"/>
          <w:bdr w:val="none" w:sz="0" w:space="0" w:color="auto" w:frame="1"/>
          <w:lang w:val="uk-UA" w:eastAsia="ru-UA"/>
        </w:rPr>
        <w:t xml:space="preserve"> господарювання з основних положень акта</w:t>
      </w:r>
      <w:r w:rsidR="00D870EC">
        <w:rPr>
          <w:rFonts w:ascii="Times New Roman" w:eastAsia="Times New Roman" w:hAnsi="Times New Roman" w:cs="Times New Roman"/>
          <w:sz w:val="26"/>
          <w:szCs w:val="26"/>
          <w:bdr w:val="none" w:sz="0" w:space="0" w:color="auto" w:frame="1"/>
          <w:lang w:val="uk-UA" w:eastAsia="ru-UA"/>
        </w:rPr>
        <w:t>.</w:t>
      </w:r>
    </w:p>
    <w:p w14:paraId="080CD743" w14:textId="67AAD87D" w:rsidR="00C62B64" w:rsidRDefault="00C62B64" w:rsidP="009B6506">
      <w:pPr>
        <w:spacing w:after="0" w:line="240" w:lineRule="auto"/>
        <w:jc w:val="both"/>
        <w:textAlignment w:val="baseline"/>
        <w:rPr>
          <w:rFonts w:ascii="Times New Roman" w:eastAsia="Times New Roman" w:hAnsi="Times New Roman" w:cs="Times New Roman"/>
          <w:b/>
          <w:bCs/>
          <w:i/>
          <w:iCs/>
          <w:sz w:val="26"/>
          <w:szCs w:val="26"/>
          <w:bdr w:val="none" w:sz="0" w:space="0" w:color="auto" w:frame="1"/>
          <w:lang w:val="uk-UA" w:eastAsia="ru-UA"/>
        </w:rPr>
      </w:pPr>
    </w:p>
    <w:p w14:paraId="2040235B" w14:textId="0FE320ED" w:rsidR="00437FB1" w:rsidRDefault="00437FB1" w:rsidP="009B6506">
      <w:pPr>
        <w:spacing w:after="0" w:line="240" w:lineRule="auto"/>
        <w:jc w:val="both"/>
        <w:textAlignment w:val="baseline"/>
        <w:rPr>
          <w:rFonts w:ascii="Times New Roman" w:eastAsia="Times New Roman" w:hAnsi="Times New Roman" w:cs="Times New Roman"/>
          <w:b/>
          <w:bCs/>
          <w:i/>
          <w:iCs/>
          <w:sz w:val="26"/>
          <w:szCs w:val="26"/>
          <w:bdr w:val="none" w:sz="0" w:space="0" w:color="auto" w:frame="1"/>
          <w:lang w:val="uk-UA" w:eastAsia="ru-UA"/>
        </w:rPr>
      </w:pPr>
    </w:p>
    <w:p w14:paraId="1772EA62" w14:textId="77777777" w:rsidR="0037755D" w:rsidRDefault="0037755D" w:rsidP="009B6506">
      <w:pPr>
        <w:spacing w:after="0" w:line="240" w:lineRule="auto"/>
        <w:jc w:val="both"/>
        <w:textAlignment w:val="baseline"/>
        <w:rPr>
          <w:rFonts w:ascii="Times New Roman" w:eastAsia="Times New Roman" w:hAnsi="Times New Roman" w:cs="Times New Roman"/>
          <w:b/>
          <w:bCs/>
          <w:i/>
          <w:iCs/>
          <w:sz w:val="26"/>
          <w:szCs w:val="26"/>
          <w:bdr w:val="none" w:sz="0" w:space="0" w:color="auto" w:frame="1"/>
          <w:lang w:val="uk-UA" w:eastAsia="ru-UA"/>
        </w:rPr>
      </w:pPr>
    </w:p>
    <w:p w14:paraId="1E00295F" w14:textId="5E268D70" w:rsidR="009B6506" w:rsidRPr="0023448D" w:rsidRDefault="009B6506" w:rsidP="009B6506">
      <w:pPr>
        <w:spacing w:after="0" w:line="240" w:lineRule="auto"/>
        <w:jc w:val="both"/>
        <w:textAlignment w:val="baseline"/>
        <w:rPr>
          <w:rFonts w:ascii="Times New Roman" w:eastAsia="Times New Roman" w:hAnsi="Times New Roman" w:cs="Times New Roman"/>
          <w:b/>
          <w:bCs/>
          <w:i/>
          <w:iCs/>
          <w:sz w:val="26"/>
          <w:szCs w:val="26"/>
          <w:lang w:val="uk-UA" w:eastAsia="ru-UA"/>
        </w:rPr>
      </w:pPr>
      <w:r w:rsidRPr="0023448D">
        <w:rPr>
          <w:rFonts w:ascii="Times New Roman" w:eastAsia="Times New Roman" w:hAnsi="Times New Roman" w:cs="Times New Roman"/>
          <w:b/>
          <w:bCs/>
          <w:i/>
          <w:iCs/>
          <w:sz w:val="26"/>
          <w:szCs w:val="26"/>
          <w:bdr w:val="none" w:sz="0" w:space="0" w:color="auto" w:frame="1"/>
          <w:lang w:val="uk-UA" w:eastAsia="ru-UA"/>
        </w:rPr>
        <w:t xml:space="preserve">Кількість </w:t>
      </w:r>
      <w:r w:rsidR="007D67B0" w:rsidRPr="0023448D">
        <w:rPr>
          <w:rFonts w:ascii="Times New Roman" w:eastAsia="Times New Roman" w:hAnsi="Times New Roman" w:cs="Times New Roman"/>
          <w:b/>
          <w:bCs/>
          <w:i/>
          <w:iCs/>
          <w:sz w:val="26"/>
          <w:szCs w:val="26"/>
          <w:bdr w:val="none" w:sz="0" w:space="0" w:color="auto" w:frame="1"/>
          <w:lang w:val="uk-UA" w:eastAsia="ru-UA"/>
        </w:rPr>
        <w:t>платників єдиного податку І та ІІ групи</w:t>
      </w:r>
      <w:r w:rsidRPr="0023448D">
        <w:rPr>
          <w:rFonts w:ascii="Times New Roman" w:eastAsia="Times New Roman" w:hAnsi="Times New Roman" w:cs="Times New Roman"/>
          <w:b/>
          <w:bCs/>
          <w:i/>
          <w:iCs/>
          <w:sz w:val="26"/>
          <w:szCs w:val="26"/>
          <w:bdr w:val="none" w:sz="0" w:space="0" w:color="auto" w:frame="1"/>
          <w:lang w:val="uk-UA" w:eastAsia="ru-UA"/>
        </w:rPr>
        <w:t>.</w:t>
      </w:r>
    </w:p>
    <w:p w14:paraId="6D88EEA1" w14:textId="57C9FA99" w:rsidR="005230CD" w:rsidRDefault="007D67B0" w:rsidP="009B6506">
      <w:pPr>
        <w:spacing w:after="0" w:line="240" w:lineRule="auto"/>
        <w:jc w:val="both"/>
        <w:textAlignment w:val="baseline"/>
        <w:rPr>
          <w:rFonts w:ascii="Times New Roman" w:eastAsia="Times New Roman" w:hAnsi="Times New Roman" w:cs="Times New Roman"/>
          <w:sz w:val="26"/>
          <w:szCs w:val="26"/>
          <w:lang w:val="uk-UA" w:eastAsia="ru-UA"/>
        </w:rPr>
      </w:pPr>
      <w:r>
        <w:rPr>
          <w:rFonts w:ascii="Times New Roman" w:eastAsia="Times New Roman" w:hAnsi="Times New Roman" w:cs="Times New Roman"/>
          <w:sz w:val="26"/>
          <w:szCs w:val="26"/>
          <w:lang w:val="uk-UA" w:eastAsia="ru-UA"/>
        </w:rPr>
        <w:t>Рішення Покровської селищної ради</w:t>
      </w:r>
      <w:r w:rsidR="009B6506" w:rsidRPr="008F0A79">
        <w:rPr>
          <w:rFonts w:ascii="Times New Roman" w:eastAsia="Times New Roman" w:hAnsi="Times New Roman" w:cs="Times New Roman"/>
          <w:sz w:val="26"/>
          <w:szCs w:val="26"/>
          <w:lang w:val="uk-UA" w:eastAsia="ru-UA"/>
        </w:rPr>
        <w:t xml:space="preserve"> поширюється на суб’єктів господарювання, які є платниками єдиного податку І й ІІ груп</w:t>
      </w:r>
      <w:r w:rsidR="005230CD">
        <w:rPr>
          <w:rFonts w:ascii="Times New Roman" w:eastAsia="Times New Roman" w:hAnsi="Times New Roman" w:cs="Times New Roman"/>
          <w:sz w:val="26"/>
          <w:szCs w:val="26"/>
          <w:lang w:val="uk-UA" w:eastAsia="ru-UA"/>
        </w:rPr>
        <w:t>.</w:t>
      </w:r>
      <w:r w:rsidR="00441619">
        <w:rPr>
          <w:rFonts w:ascii="Times New Roman" w:eastAsia="Times New Roman" w:hAnsi="Times New Roman" w:cs="Times New Roman"/>
          <w:sz w:val="26"/>
          <w:szCs w:val="26"/>
          <w:lang w:val="uk-UA" w:eastAsia="ru-UA"/>
        </w:rPr>
        <w:t xml:space="preserve"> Відповідно до аналізу </w:t>
      </w:r>
      <w:r w:rsidR="00441619" w:rsidRPr="008F0A79">
        <w:rPr>
          <w:rFonts w:ascii="Times New Roman" w:eastAsia="Times New Roman" w:hAnsi="Times New Roman" w:cs="Times New Roman"/>
          <w:sz w:val="26"/>
          <w:szCs w:val="26"/>
          <w:lang w:val="uk-UA" w:eastAsia="ru-UA"/>
        </w:rPr>
        <w:t>інформаці</w:t>
      </w:r>
      <w:r w:rsidR="00441619">
        <w:rPr>
          <w:rFonts w:ascii="Times New Roman" w:eastAsia="Times New Roman" w:hAnsi="Times New Roman" w:cs="Times New Roman"/>
          <w:sz w:val="26"/>
          <w:szCs w:val="26"/>
          <w:lang w:val="uk-UA" w:eastAsia="ru-UA"/>
        </w:rPr>
        <w:t>ї</w:t>
      </w:r>
      <w:r w:rsidR="00441619" w:rsidRPr="008F0A79">
        <w:rPr>
          <w:rFonts w:ascii="Times New Roman" w:eastAsia="Times New Roman" w:hAnsi="Times New Roman" w:cs="Times New Roman"/>
          <w:sz w:val="26"/>
          <w:szCs w:val="26"/>
          <w:lang w:val="uk-UA" w:eastAsia="ru-UA"/>
        </w:rPr>
        <w:t xml:space="preserve"> </w:t>
      </w:r>
      <w:r w:rsidR="00441619">
        <w:rPr>
          <w:rFonts w:ascii="Times New Roman" w:eastAsia="Times New Roman" w:hAnsi="Times New Roman" w:cs="Times New Roman"/>
          <w:sz w:val="26"/>
          <w:szCs w:val="26"/>
          <w:lang w:val="uk-UA" w:eastAsia="ru-UA"/>
        </w:rPr>
        <w:t>ГУ ДФС</w:t>
      </w:r>
      <w:r w:rsidR="00441619" w:rsidRPr="008F0A79">
        <w:rPr>
          <w:rFonts w:ascii="Times New Roman" w:eastAsia="Times New Roman" w:hAnsi="Times New Roman" w:cs="Times New Roman"/>
          <w:sz w:val="26"/>
          <w:szCs w:val="26"/>
          <w:lang w:val="uk-UA" w:eastAsia="ru-UA"/>
        </w:rPr>
        <w:t xml:space="preserve"> у Дніпропетровській області</w:t>
      </w:r>
      <w:r w:rsidR="00107500">
        <w:rPr>
          <w:rFonts w:ascii="Times New Roman" w:eastAsia="Times New Roman" w:hAnsi="Times New Roman" w:cs="Times New Roman"/>
          <w:sz w:val="26"/>
          <w:szCs w:val="26"/>
          <w:lang w:val="uk-UA" w:eastAsia="ru-UA"/>
        </w:rPr>
        <w:t xml:space="preserve"> (Західно-Донбаське управління)</w:t>
      </w:r>
      <w:r w:rsidR="00441619">
        <w:rPr>
          <w:rFonts w:ascii="Times New Roman" w:eastAsia="Times New Roman" w:hAnsi="Times New Roman" w:cs="Times New Roman"/>
          <w:sz w:val="26"/>
          <w:szCs w:val="26"/>
          <w:lang w:val="uk-UA" w:eastAsia="ru-UA"/>
        </w:rPr>
        <w:t xml:space="preserve"> визначено кількість платників єдиного податку:</w:t>
      </w:r>
    </w:p>
    <w:tbl>
      <w:tblPr>
        <w:tblStyle w:val="a7"/>
        <w:tblW w:w="9493" w:type="dxa"/>
        <w:jc w:val="center"/>
        <w:tblLook w:val="04A0" w:firstRow="1" w:lastRow="0" w:firstColumn="1" w:lastColumn="0" w:noHBand="0" w:noVBand="1"/>
      </w:tblPr>
      <w:tblGrid>
        <w:gridCol w:w="1271"/>
        <w:gridCol w:w="2268"/>
        <w:gridCol w:w="1701"/>
        <w:gridCol w:w="2127"/>
        <w:gridCol w:w="2126"/>
      </w:tblGrid>
      <w:tr w:rsidR="00441619" w14:paraId="5207A61B" w14:textId="77777777" w:rsidTr="00441619">
        <w:trPr>
          <w:jc w:val="center"/>
        </w:trPr>
        <w:tc>
          <w:tcPr>
            <w:tcW w:w="1271" w:type="dxa"/>
            <w:vAlign w:val="center"/>
          </w:tcPr>
          <w:p w14:paraId="489F8E22" w14:textId="1B667579" w:rsidR="00441619" w:rsidRPr="00D3575F" w:rsidRDefault="00441619" w:rsidP="00D3575F">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Група та відсок єдиного податку на 2019 р</w:t>
            </w:r>
            <w:r>
              <w:rPr>
                <w:rFonts w:ascii="Times New Roman" w:eastAsia="Times New Roman" w:hAnsi="Times New Roman" w:cs="Times New Roman"/>
                <w:sz w:val="24"/>
                <w:szCs w:val="24"/>
                <w:lang w:val="uk-UA" w:eastAsia="ru-UA"/>
              </w:rPr>
              <w:t>.</w:t>
            </w:r>
          </w:p>
        </w:tc>
        <w:tc>
          <w:tcPr>
            <w:tcW w:w="2268" w:type="dxa"/>
            <w:vAlign w:val="center"/>
          </w:tcPr>
          <w:p w14:paraId="2C1C9CA6" w14:textId="58C2A1D0" w:rsidR="00441619" w:rsidRPr="00D3575F" w:rsidRDefault="00441619" w:rsidP="00D3575F">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Фактична кількість платників єдиного податку на 01.01.2019 р</w:t>
            </w:r>
            <w:r>
              <w:rPr>
                <w:rFonts w:ascii="Times New Roman" w:eastAsia="Times New Roman" w:hAnsi="Times New Roman" w:cs="Times New Roman"/>
                <w:sz w:val="24"/>
                <w:szCs w:val="24"/>
                <w:lang w:val="uk-UA" w:eastAsia="ru-UA"/>
              </w:rPr>
              <w:t>., осіб*</w:t>
            </w:r>
          </w:p>
        </w:tc>
        <w:tc>
          <w:tcPr>
            <w:tcW w:w="1701" w:type="dxa"/>
            <w:vAlign w:val="center"/>
          </w:tcPr>
          <w:p w14:paraId="4BB47174" w14:textId="65F3EB2C" w:rsidR="00441619" w:rsidRPr="00D3575F" w:rsidRDefault="00441619" w:rsidP="00D3575F">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Група та відсок єдиного податку на 2020 р</w:t>
            </w:r>
            <w:r>
              <w:rPr>
                <w:rFonts w:ascii="Times New Roman" w:eastAsia="Times New Roman" w:hAnsi="Times New Roman" w:cs="Times New Roman"/>
                <w:sz w:val="24"/>
                <w:szCs w:val="24"/>
                <w:lang w:val="uk-UA" w:eastAsia="ru-UA"/>
              </w:rPr>
              <w:t>.</w:t>
            </w:r>
          </w:p>
        </w:tc>
        <w:tc>
          <w:tcPr>
            <w:tcW w:w="2127" w:type="dxa"/>
            <w:vAlign w:val="center"/>
          </w:tcPr>
          <w:p w14:paraId="60B2652B" w14:textId="55CEA482" w:rsidR="00441619" w:rsidRPr="00D3575F" w:rsidRDefault="00441619" w:rsidP="00D3575F">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Запланована кількість платників єдиного податку на 01.01.2020 р</w:t>
            </w:r>
            <w:r>
              <w:rPr>
                <w:rFonts w:ascii="Times New Roman" w:eastAsia="Times New Roman" w:hAnsi="Times New Roman" w:cs="Times New Roman"/>
                <w:sz w:val="24"/>
                <w:szCs w:val="24"/>
                <w:lang w:val="uk-UA" w:eastAsia="ru-UA"/>
              </w:rPr>
              <w:t>., осіб</w:t>
            </w:r>
          </w:p>
        </w:tc>
        <w:tc>
          <w:tcPr>
            <w:tcW w:w="2126" w:type="dxa"/>
            <w:vAlign w:val="center"/>
          </w:tcPr>
          <w:p w14:paraId="36E00CCC" w14:textId="5332D21B" w:rsidR="00441619" w:rsidRPr="00D3575F" w:rsidRDefault="00441619" w:rsidP="00D3575F">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Прогнозна кількість платників єдиного податку на 01.01.2021 р</w:t>
            </w:r>
            <w:r>
              <w:rPr>
                <w:rFonts w:ascii="Times New Roman" w:eastAsia="Times New Roman" w:hAnsi="Times New Roman" w:cs="Times New Roman"/>
                <w:sz w:val="24"/>
                <w:szCs w:val="24"/>
                <w:lang w:val="uk-UA" w:eastAsia="ru-UA"/>
              </w:rPr>
              <w:t>., осіб</w:t>
            </w:r>
          </w:p>
        </w:tc>
      </w:tr>
      <w:tr w:rsidR="00441619" w14:paraId="1CEFA494" w14:textId="77777777" w:rsidTr="00441619">
        <w:trPr>
          <w:jc w:val="center"/>
        </w:trPr>
        <w:tc>
          <w:tcPr>
            <w:tcW w:w="1271" w:type="dxa"/>
            <w:vAlign w:val="center"/>
          </w:tcPr>
          <w:p w14:paraId="0A7C4B7A" w14:textId="67EEDB7B"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І група всього:</w:t>
            </w:r>
          </w:p>
        </w:tc>
        <w:tc>
          <w:tcPr>
            <w:tcW w:w="2268" w:type="dxa"/>
            <w:vAlign w:val="center"/>
          </w:tcPr>
          <w:p w14:paraId="5D684FD9" w14:textId="3BE79CE2"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130</w:t>
            </w:r>
          </w:p>
        </w:tc>
        <w:tc>
          <w:tcPr>
            <w:tcW w:w="1701" w:type="dxa"/>
            <w:vAlign w:val="center"/>
          </w:tcPr>
          <w:p w14:paraId="67016544" w14:textId="21DF54AE"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sidRPr="00D3575F">
              <w:rPr>
                <w:rFonts w:ascii="Times New Roman" w:eastAsia="Times New Roman" w:hAnsi="Times New Roman" w:cs="Times New Roman"/>
                <w:sz w:val="24"/>
                <w:szCs w:val="24"/>
                <w:lang w:val="uk-UA" w:eastAsia="ru-UA"/>
              </w:rPr>
              <w:t>І група всього:</w:t>
            </w:r>
          </w:p>
        </w:tc>
        <w:tc>
          <w:tcPr>
            <w:tcW w:w="2127" w:type="dxa"/>
            <w:vAlign w:val="center"/>
          </w:tcPr>
          <w:p w14:paraId="05CC3172" w14:textId="48604C92"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130</w:t>
            </w:r>
          </w:p>
        </w:tc>
        <w:tc>
          <w:tcPr>
            <w:tcW w:w="2126" w:type="dxa"/>
            <w:vAlign w:val="center"/>
          </w:tcPr>
          <w:p w14:paraId="05918E53" w14:textId="07DD5CB3"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130</w:t>
            </w:r>
          </w:p>
        </w:tc>
      </w:tr>
      <w:tr w:rsidR="00441619" w14:paraId="3FB92102" w14:textId="77777777" w:rsidTr="00441619">
        <w:trPr>
          <w:jc w:val="center"/>
        </w:trPr>
        <w:tc>
          <w:tcPr>
            <w:tcW w:w="1271" w:type="dxa"/>
            <w:vAlign w:val="center"/>
          </w:tcPr>
          <w:p w14:paraId="075E3855" w14:textId="6EB1A2CE" w:rsidR="00441619" w:rsidRPr="00D3575F" w:rsidRDefault="00517251"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3</w:t>
            </w:r>
            <w:r w:rsidR="00441619" w:rsidRPr="00D3575F">
              <w:rPr>
                <w:rFonts w:ascii="Times New Roman" w:eastAsia="Times New Roman" w:hAnsi="Times New Roman" w:cs="Times New Roman"/>
                <w:sz w:val="24"/>
                <w:szCs w:val="24"/>
                <w:lang w:val="uk-UA" w:eastAsia="ru-UA"/>
              </w:rPr>
              <w:t>%</w:t>
            </w:r>
          </w:p>
        </w:tc>
        <w:tc>
          <w:tcPr>
            <w:tcW w:w="2268" w:type="dxa"/>
            <w:vAlign w:val="center"/>
          </w:tcPr>
          <w:p w14:paraId="44A3C3C9" w14:textId="28942219"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2</w:t>
            </w:r>
          </w:p>
        </w:tc>
        <w:tc>
          <w:tcPr>
            <w:tcW w:w="1701" w:type="dxa"/>
            <w:vMerge w:val="restart"/>
            <w:vAlign w:val="center"/>
          </w:tcPr>
          <w:p w14:paraId="21C5083D" w14:textId="5F3D50C3"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8%</w:t>
            </w:r>
          </w:p>
        </w:tc>
        <w:tc>
          <w:tcPr>
            <w:tcW w:w="2127" w:type="dxa"/>
            <w:vMerge w:val="restart"/>
            <w:vAlign w:val="center"/>
          </w:tcPr>
          <w:p w14:paraId="599AC49E" w14:textId="2CBBDBDA"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118</w:t>
            </w:r>
          </w:p>
        </w:tc>
        <w:tc>
          <w:tcPr>
            <w:tcW w:w="2126" w:type="dxa"/>
            <w:vMerge w:val="restart"/>
            <w:vAlign w:val="center"/>
          </w:tcPr>
          <w:p w14:paraId="2175CFFF" w14:textId="11A66CBB"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118</w:t>
            </w:r>
          </w:p>
        </w:tc>
      </w:tr>
      <w:tr w:rsidR="00441619" w14:paraId="0EED7D7A" w14:textId="77777777" w:rsidTr="00441619">
        <w:trPr>
          <w:jc w:val="center"/>
        </w:trPr>
        <w:tc>
          <w:tcPr>
            <w:tcW w:w="1271" w:type="dxa"/>
            <w:vAlign w:val="center"/>
          </w:tcPr>
          <w:p w14:paraId="4C6246B2" w14:textId="2C7D8809"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6%</w:t>
            </w:r>
          </w:p>
        </w:tc>
        <w:tc>
          <w:tcPr>
            <w:tcW w:w="2268" w:type="dxa"/>
            <w:vAlign w:val="center"/>
          </w:tcPr>
          <w:p w14:paraId="713F019D" w14:textId="7776D3C1"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1</w:t>
            </w:r>
            <w:r>
              <w:rPr>
                <w:rFonts w:ascii="Times New Roman" w:eastAsia="Times New Roman" w:hAnsi="Times New Roman" w:cs="Times New Roman"/>
                <w:sz w:val="24"/>
                <w:szCs w:val="24"/>
                <w:lang w:val="uk-UA" w:eastAsia="ru-UA"/>
              </w:rPr>
              <w:t>16</w:t>
            </w:r>
          </w:p>
        </w:tc>
        <w:tc>
          <w:tcPr>
            <w:tcW w:w="1701" w:type="dxa"/>
            <w:vMerge/>
            <w:vAlign w:val="center"/>
          </w:tcPr>
          <w:p w14:paraId="2403D198" w14:textId="76E7157F"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p>
        </w:tc>
        <w:tc>
          <w:tcPr>
            <w:tcW w:w="2127" w:type="dxa"/>
            <w:vMerge/>
            <w:vAlign w:val="center"/>
          </w:tcPr>
          <w:p w14:paraId="192DD3E8" w14:textId="703038D7"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p>
        </w:tc>
        <w:tc>
          <w:tcPr>
            <w:tcW w:w="2126" w:type="dxa"/>
            <w:vMerge/>
            <w:vAlign w:val="center"/>
          </w:tcPr>
          <w:p w14:paraId="0E27261A" w14:textId="77777777"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p>
        </w:tc>
      </w:tr>
      <w:tr w:rsidR="00441619" w14:paraId="2F2282A8" w14:textId="77777777" w:rsidTr="00441619">
        <w:trPr>
          <w:jc w:val="center"/>
        </w:trPr>
        <w:tc>
          <w:tcPr>
            <w:tcW w:w="1271" w:type="dxa"/>
            <w:vAlign w:val="center"/>
          </w:tcPr>
          <w:p w14:paraId="68779475" w14:textId="3735FE74"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10%</w:t>
            </w:r>
          </w:p>
        </w:tc>
        <w:tc>
          <w:tcPr>
            <w:tcW w:w="2268" w:type="dxa"/>
            <w:vAlign w:val="center"/>
          </w:tcPr>
          <w:p w14:paraId="4E8734E1" w14:textId="74E24286"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12</w:t>
            </w:r>
          </w:p>
        </w:tc>
        <w:tc>
          <w:tcPr>
            <w:tcW w:w="1701" w:type="dxa"/>
            <w:vAlign w:val="center"/>
          </w:tcPr>
          <w:p w14:paraId="450DCB55" w14:textId="55A419F5"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10%</w:t>
            </w:r>
          </w:p>
        </w:tc>
        <w:tc>
          <w:tcPr>
            <w:tcW w:w="2127" w:type="dxa"/>
            <w:vAlign w:val="center"/>
          </w:tcPr>
          <w:p w14:paraId="3404768D" w14:textId="6EE2CD33"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12</w:t>
            </w:r>
          </w:p>
        </w:tc>
        <w:tc>
          <w:tcPr>
            <w:tcW w:w="2126" w:type="dxa"/>
            <w:vAlign w:val="center"/>
          </w:tcPr>
          <w:p w14:paraId="2A44DEC2" w14:textId="541A73EA"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12</w:t>
            </w:r>
          </w:p>
        </w:tc>
      </w:tr>
      <w:tr w:rsidR="00441619" w14:paraId="55D3D3E3" w14:textId="77777777" w:rsidTr="00441619">
        <w:trPr>
          <w:jc w:val="center"/>
        </w:trPr>
        <w:tc>
          <w:tcPr>
            <w:tcW w:w="1271" w:type="dxa"/>
            <w:vAlign w:val="center"/>
          </w:tcPr>
          <w:p w14:paraId="308971A5" w14:textId="2F304A7F"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ІІ група всього:</w:t>
            </w:r>
          </w:p>
        </w:tc>
        <w:tc>
          <w:tcPr>
            <w:tcW w:w="2268" w:type="dxa"/>
            <w:vAlign w:val="center"/>
          </w:tcPr>
          <w:p w14:paraId="23D9A368" w14:textId="0D80BA89"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101</w:t>
            </w:r>
          </w:p>
        </w:tc>
        <w:tc>
          <w:tcPr>
            <w:tcW w:w="1701" w:type="dxa"/>
            <w:vAlign w:val="center"/>
          </w:tcPr>
          <w:p w14:paraId="1BCD011F" w14:textId="6561E40A"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sidRPr="00D3575F">
              <w:rPr>
                <w:rFonts w:ascii="Times New Roman" w:eastAsia="Times New Roman" w:hAnsi="Times New Roman" w:cs="Times New Roman"/>
                <w:sz w:val="24"/>
                <w:szCs w:val="24"/>
                <w:lang w:val="uk-UA" w:eastAsia="ru-UA"/>
              </w:rPr>
              <w:t>ІІ група всього:</w:t>
            </w:r>
          </w:p>
        </w:tc>
        <w:tc>
          <w:tcPr>
            <w:tcW w:w="2127" w:type="dxa"/>
            <w:vAlign w:val="center"/>
          </w:tcPr>
          <w:p w14:paraId="6F5E85CD" w14:textId="4F18EF0B"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101</w:t>
            </w:r>
          </w:p>
        </w:tc>
        <w:tc>
          <w:tcPr>
            <w:tcW w:w="2126" w:type="dxa"/>
            <w:vAlign w:val="center"/>
          </w:tcPr>
          <w:p w14:paraId="183FEC15" w14:textId="78B138D3"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101</w:t>
            </w:r>
          </w:p>
        </w:tc>
      </w:tr>
      <w:tr w:rsidR="00441619" w14:paraId="086F4C90" w14:textId="77777777" w:rsidTr="00441619">
        <w:trPr>
          <w:jc w:val="center"/>
        </w:trPr>
        <w:tc>
          <w:tcPr>
            <w:tcW w:w="1271" w:type="dxa"/>
            <w:vAlign w:val="center"/>
          </w:tcPr>
          <w:p w14:paraId="2898CBFD" w14:textId="306D3651"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15%</w:t>
            </w:r>
          </w:p>
        </w:tc>
        <w:tc>
          <w:tcPr>
            <w:tcW w:w="2268" w:type="dxa"/>
            <w:vAlign w:val="center"/>
          </w:tcPr>
          <w:p w14:paraId="08D6781D" w14:textId="0D4369CE"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68</w:t>
            </w:r>
          </w:p>
        </w:tc>
        <w:tc>
          <w:tcPr>
            <w:tcW w:w="1701" w:type="dxa"/>
            <w:vAlign w:val="center"/>
          </w:tcPr>
          <w:p w14:paraId="72274F16" w14:textId="288D14B0"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18%</w:t>
            </w:r>
          </w:p>
        </w:tc>
        <w:tc>
          <w:tcPr>
            <w:tcW w:w="2127" w:type="dxa"/>
            <w:vAlign w:val="center"/>
          </w:tcPr>
          <w:p w14:paraId="26CAA3CA" w14:textId="6DBFD5F1"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68</w:t>
            </w:r>
          </w:p>
        </w:tc>
        <w:tc>
          <w:tcPr>
            <w:tcW w:w="2126" w:type="dxa"/>
            <w:vAlign w:val="center"/>
          </w:tcPr>
          <w:p w14:paraId="46FA3926" w14:textId="41DDE52C"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68</w:t>
            </w:r>
          </w:p>
        </w:tc>
      </w:tr>
      <w:tr w:rsidR="00441619" w14:paraId="5A8D3167" w14:textId="77777777" w:rsidTr="00441619">
        <w:trPr>
          <w:jc w:val="center"/>
        </w:trPr>
        <w:tc>
          <w:tcPr>
            <w:tcW w:w="1271" w:type="dxa"/>
            <w:vAlign w:val="center"/>
          </w:tcPr>
          <w:p w14:paraId="2AF518D9" w14:textId="4D8A4FC4"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20%</w:t>
            </w:r>
          </w:p>
        </w:tc>
        <w:tc>
          <w:tcPr>
            <w:tcW w:w="2268" w:type="dxa"/>
            <w:vAlign w:val="center"/>
          </w:tcPr>
          <w:p w14:paraId="17C71267" w14:textId="79C00FD8"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33</w:t>
            </w:r>
          </w:p>
        </w:tc>
        <w:tc>
          <w:tcPr>
            <w:tcW w:w="1701" w:type="dxa"/>
            <w:vAlign w:val="center"/>
          </w:tcPr>
          <w:p w14:paraId="6FA9533D" w14:textId="5F388904"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20%</w:t>
            </w:r>
          </w:p>
        </w:tc>
        <w:tc>
          <w:tcPr>
            <w:tcW w:w="2127" w:type="dxa"/>
            <w:vAlign w:val="center"/>
          </w:tcPr>
          <w:p w14:paraId="4B19BD87" w14:textId="69F9A7BC"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33</w:t>
            </w:r>
          </w:p>
        </w:tc>
        <w:tc>
          <w:tcPr>
            <w:tcW w:w="2126" w:type="dxa"/>
            <w:vAlign w:val="center"/>
          </w:tcPr>
          <w:p w14:paraId="3588C227" w14:textId="37D94F80" w:rsidR="00441619" w:rsidRPr="00D3575F" w:rsidRDefault="00441619" w:rsidP="00441619">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33</w:t>
            </w:r>
          </w:p>
        </w:tc>
      </w:tr>
      <w:tr w:rsidR="00441619" w14:paraId="05942472" w14:textId="77777777" w:rsidTr="00441619">
        <w:trPr>
          <w:jc w:val="center"/>
        </w:trPr>
        <w:tc>
          <w:tcPr>
            <w:tcW w:w="1271" w:type="dxa"/>
            <w:vAlign w:val="center"/>
          </w:tcPr>
          <w:p w14:paraId="3A74812F" w14:textId="1CB96398"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sidRPr="00D3575F">
              <w:rPr>
                <w:rFonts w:ascii="Times New Roman" w:eastAsia="Times New Roman" w:hAnsi="Times New Roman" w:cs="Times New Roman"/>
                <w:b/>
                <w:bCs/>
                <w:sz w:val="24"/>
                <w:szCs w:val="24"/>
                <w:lang w:val="uk-UA" w:eastAsia="ru-UA"/>
              </w:rPr>
              <w:t>Всього</w:t>
            </w:r>
          </w:p>
        </w:tc>
        <w:tc>
          <w:tcPr>
            <w:tcW w:w="2268" w:type="dxa"/>
            <w:vAlign w:val="center"/>
          </w:tcPr>
          <w:p w14:paraId="228CBA1F" w14:textId="3A7D3620"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231</w:t>
            </w:r>
          </w:p>
        </w:tc>
        <w:tc>
          <w:tcPr>
            <w:tcW w:w="1701" w:type="dxa"/>
            <w:vAlign w:val="center"/>
          </w:tcPr>
          <w:p w14:paraId="56DC5EC6" w14:textId="2994B8E1"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sidRPr="00D3575F">
              <w:rPr>
                <w:rFonts w:ascii="Times New Roman" w:eastAsia="Times New Roman" w:hAnsi="Times New Roman" w:cs="Times New Roman"/>
                <w:b/>
                <w:bCs/>
                <w:sz w:val="24"/>
                <w:szCs w:val="24"/>
                <w:lang w:val="uk-UA" w:eastAsia="ru-UA"/>
              </w:rPr>
              <w:t>Всього</w:t>
            </w:r>
          </w:p>
        </w:tc>
        <w:tc>
          <w:tcPr>
            <w:tcW w:w="2127" w:type="dxa"/>
            <w:vAlign w:val="center"/>
          </w:tcPr>
          <w:p w14:paraId="0BCD0D22" w14:textId="3E145D92"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231</w:t>
            </w:r>
          </w:p>
        </w:tc>
        <w:tc>
          <w:tcPr>
            <w:tcW w:w="2126" w:type="dxa"/>
            <w:vAlign w:val="center"/>
          </w:tcPr>
          <w:p w14:paraId="547D8AF8" w14:textId="6CC87959" w:rsidR="00441619" w:rsidRPr="00D3575F" w:rsidRDefault="00441619" w:rsidP="00441619">
            <w:pPr>
              <w:jc w:val="center"/>
              <w:textAlignment w:val="baseline"/>
              <w:rPr>
                <w:rFonts w:ascii="Times New Roman" w:eastAsia="Times New Roman" w:hAnsi="Times New Roman" w:cs="Times New Roman"/>
                <w:b/>
                <w:bCs/>
                <w:sz w:val="24"/>
                <w:szCs w:val="24"/>
                <w:lang w:val="uk-UA" w:eastAsia="ru-UA"/>
              </w:rPr>
            </w:pPr>
            <w:r>
              <w:rPr>
                <w:rFonts w:ascii="Times New Roman" w:eastAsia="Times New Roman" w:hAnsi="Times New Roman" w:cs="Times New Roman"/>
                <w:b/>
                <w:bCs/>
                <w:sz w:val="24"/>
                <w:szCs w:val="24"/>
                <w:lang w:val="uk-UA" w:eastAsia="ru-UA"/>
              </w:rPr>
              <w:t>231</w:t>
            </w:r>
          </w:p>
        </w:tc>
      </w:tr>
    </w:tbl>
    <w:p w14:paraId="74E6B445" w14:textId="4809B707" w:rsidR="00AB7F99" w:rsidRPr="00502BBC" w:rsidRDefault="00441619" w:rsidP="009B6506">
      <w:pPr>
        <w:spacing w:after="0" w:line="240" w:lineRule="auto"/>
        <w:jc w:val="both"/>
        <w:textAlignment w:val="baseline"/>
        <w:rPr>
          <w:rFonts w:ascii="Times New Roman" w:eastAsia="Times New Roman" w:hAnsi="Times New Roman" w:cs="Times New Roman"/>
          <w:i/>
          <w:iCs/>
          <w:sz w:val="24"/>
          <w:szCs w:val="24"/>
          <w:lang w:val="uk-UA" w:eastAsia="ru-UA"/>
        </w:rPr>
      </w:pPr>
      <w:r w:rsidRPr="00502BBC">
        <w:rPr>
          <w:rFonts w:ascii="Times New Roman" w:eastAsia="Times New Roman" w:hAnsi="Times New Roman" w:cs="Times New Roman"/>
          <w:i/>
          <w:iCs/>
          <w:sz w:val="24"/>
          <w:szCs w:val="24"/>
          <w:lang w:val="uk-UA" w:eastAsia="ru-UA"/>
        </w:rPr>
        <w:t>*З</w:t>
      </w:r>
      <w:r w:rsidR="0025587E" w:rsidRPr="00502BBC">
        <w:rPr>
          <w:rFonts w:ascii="Times New Roman" w:eastAsia="Times New Roman" w:hAnsi="Times New Roman" w:cs="Times New Roman"/>
          <w:i/>
          <w:iCs/>
          <w:sz w:val="24"/>
          <w:szCs w:val="24"/>
          <w:lang w:val="uk-UA" w:eastAsia="ru-UA"/>
        </w:rPr>
        <w:t xml:space="preserve">гідно </w:t>
      </w:r>
      <w:r w:rsidR="0025587E" w:rsidRPr="00502BBC">
        <w:rPr>
          <w:rFonts w:ascii="Times New Roman" w:eastAsia="Times New Roman" w:hAnsi="Times New Roman" w:cs="Times New Roman"/>
          <w:i/>
          <w:iCs/>
          <w:sz w:val="24"/>
          <w:szCs w:val="24"/>
          <w:bdr w:val="none" w:sz="0" w:space="0" w:color="auto" w:frame="1"/>
          <w:lang w:val="uk-UA" w:eastAsia="ru-UA"/>
        </w:rPr>
        <w:t>листа</w:t>
      </w:r>
      <w:r w:rsidR="0025587E" w:rsidRPr="00502BBC">
        <w:rPr>
          <w:rFonts w:ascii="Times New Roman" w:eastAsia="Times New Roman" w:hAnsi="Times New Roman" w:cs="Times New Roman"/>
          <w:b/>
          <w:bCs/>
          <w:i/>
          <w:iCs/>
          <w:sz w:val="24"/>
          <w:szCs w:val="24"/>
          <w:bdr w:val="none" w:sz="0" w:space="0" w:color="auto" w:frame="1"/>
          <w:lang w:val="uk-UA" w:eastAsia="ru-UA"/>
        </w:rPr>
        <w:t> </w:t>
      </w:r>
      <w:r w:rsidR="0025587E" w:rsidRPr="00502BBC">
        <w:rPr>
          <w:rFonts w:ascii="Times New Roman" w:eastAsia="Times New Roman" w:hAnsi="Times New Roman" w:cs="Times New Roman"/>
          <w:i/>
          <w:iCs/>
          <w:sz w:val="24"/>
          <w:szCs w:val="24"/>
          <w:lang w:val="uk-UA" w:eastAsia="ru-UA"/>
        </w:rPr>
        <w:t>від 20.05.2019 №59279/04-36-54-50</w:t>
      </w:r>
      <w:r w:rsidRPr="00502BBC">
        <w:rPr>
          <w:rFonts w:ascii="Times New Roman" w:eastAsia="Times New Roman" w:hAnsi="Times New Roman" w:cs="Times New Roman"/>
          <w:i/>
          <w:iCs/>
          <w:sz w:val="24"/>
          <w:szCs w:val="24"/>
          <w:lang w:val="uk-UA" w:eastAsia="ru-UA"/>
        </w:rPr>
        <w:t xml:space="preserve">  </w:t>
      </w:r>
      <w:r w:rsidR="0025587E" w:rsidRPr="00502BBC">
        <w:rPr>
          <w:rFonts w:ascii="Times New Roman" w:eastAsia="Times New Roman" w:hAnsi="Times New Roman" w:cs="Times New Roman"/>
          <w:i/>
          <w:iCs/>
          <w:sz w:val="24"/>
          <w:szCs w:val="24"/>
          <w:lang w:val="uk-UA" w:eastAsia="ru-UA"/>
        </w:rPr>
        <w:t>ГУ ДФС у Дніпропетровській області</w:t>
      </w:r>
      <w:r w:rsidRPr="00502BBC">
        <w:rPr>
          <w:rFonts w:ascii="Times New Roman" w:eastAsia="Times New Roman" w:hAnsi="Times New Roman" w:cs="Times New Roman"/>
          <w:i/>
          <w:iCs/>
          <w:sz w:val="24"/>
          <w:szCs w:val="24"/>
          <w:lang w:val="uk-UA" w:eastAsia="ru-UA"/>
        </w:rPr>
        <w:t xml:space="preserve"> </w:t>
      </w:r>
      <w:r w:rsidR="00107500">
        <w:rPr>
          <w:rFonts w:ascii="Times New Roman" w:eastAsia="Times New Roman" w:hAnsi="Times New Roman" w:cs="Times New Roman"/>
          <w:i/>
          <w:iCs/>
          <w:sz w:val="24"/>
          <w:szCs w:val="24"/>
          <w:lang w:val="uk-UA" w:eastAsia="ru-UA"/>
        </w:rPr>
        <w:t>(</w:t>
      </w:r>
      <w:r w:rsidR="00107500" w:rsidRPr="00502BBC">
        <w:rPr>
          <w:rFonts w:ascii="Times New Roman" w:eastAsia="Times New Roman" w:hAnsi="Times New Roman" w:cs="Times New Roman"/>
          <w:i/>
          <w:iCs/>
          <w:sz w:val="24"/>
          <w:szCs w:val="24"/>
          <w:lang w:val="uk-UA" w:eastAsia="ru-UA"/>
        </w:rPr>
        <w:t>Західно-Донбаського управління</w:t>
      </w:r>
      <w:r w:rsidR="00107500">
        <w:rPr>
          <w:rFonts w:ascii="Times New Roman" w:eastAsia="Times New Roman" w:hAnsi="Times New Roman" w:cs="Times New Roman"/>
          <w:i/>
          <w:iCs/>
          <w:sz w:val="24"/>
          <w:szCs w:val="24"/>
          <w:lang w:val="uk-UA" w:eastAsia="ru-UA"/>
        </w:rPr>
        <w:t>)</w:t>
      </w:r>
    </w:p>
    <w:p w14:paraId="3305DA3E" w14:textId="77777777" w:rsidR="0025587E" w:rsidRPr="00502BBC" w:rsidRDefault="0025587E" w:rsidP="009B6506">
      <w:pPr>
        <w:spacing w:after="0" w:line="240" w:lineRule="auto"/>
        <w:jc w:val="both"/>
        <w:textAlignment w:val="baseline"/>
        <w:rPr>
          <w:rFonts w:ascii="Times New Roman" w:eastAsia="Times New Roman" w:hAnsi="Times New Roman" w:cs="Times New Roman"/>
          <w:i/>
          <w:iCs/>
          <w:sz w:val="24"/>
          <w:szCs w:val="24"/>
          <w:lang w:val="uk-UA" w:eastAsia="ru-UA"/>
        </w:rPr>
      </w:pPr>
    </w:p>
    <w:p w14:paraId="1C751729" w14:textId="77777777" w:rsidR="002623CA" w:rsidRPr="0023448D" w:rsidRDefault="002623CA" w:rsidP="007D67B0">
      <w:pPr>
        <w:spacing w:after="0" w:line="240" w:lineRule="auto"/>
        <w:jc w:val="both"/>
        <w:textAlignment w:val="baseline"/>
        <w:rPr>
          <w:rFonts w:ascii="Times New Roman" w:eastAsia="Times New Roman" w:hAnsi="Times New Roman" w:cs="Times New Roman"/>
          <w:b/>
          <w:bCs/>
          <w:i/>
          <w:iCs/>
          <w:sz w:val="26"/>
          <w:szCs w:val="26"/>
          <w:lang w:val="uk-UA" w:eastAsia="ru-UA"/>
        </w:rPr>
      </w:pPr>
      <w:r w:rsidRPr="0023448D">
        <w:rPr>
          <w:rFonts w:ascii="Times New Roman" w:eastAsia="Times New Roman" w:hAnsi="Times New Roman" w:cs="Times New Roman"/>
          <w:b/>
          <w:bCs/>
          <w:i/>
          <w:iCs/>
          <w:sz w:val="26"/>
          <w:szCs w:val="26"/>
          <w:bdr w:val="none" w:sz="0" w:space="0" w:color="auto" w:frame="1"/>
          <w:lang w:val="uk-UA" w:eastAsia="ru-UA"/>
        </w:rPr>
        <w:t>Надходження коштів до місцевого бюджету від сплати єдиного податку платниками І та ІІ групи</w:t>
      </w:r>
      <w:r w:rsidRPr="0023448D">
        <w:rPr>
          <w:rFonts w:ascii="Times New Roman" w:eastAsia="Times New Roman" w:hAnsi="Times New Roman" w:cs="Times New Roman"/>
          <w:b/>
          <w:bCs/>
          <w:i/>
          <w:iCs/>
          <w:sz w:val="26"/>
          <w:szCs w:val="26"/>
          <w:lang w:val="uk-UA" w:eastAsia="ru-UA"/>
        </w:rPr>
        <w:t xml:space="preserve"> </w:t>
      </w:r>
    </w:p>
    <w:p w14:paraId="5BCC38E3" w14:textId="42F02733" w:rsidR="00AB7F99" w:rsidRDefault="007D67B0" w:rsidP="007D67B0">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sz w:val="26"/>
          <w:szCs w:val="26"/>
          <w:lang w:val="uk-UA" w:eastAsia="ru-UA"/>
        </w:rPr>
        <w:t xml:space="preserve">Надходження коштів до бюджету </w:t>
      </w:r>
      <w:r w:rsidR="00AB7F99">
        <w:rPr>
          <w:rFonts w:ascii="Times New Roman" w:eastAsia="Times New Roman" w:hAnsi="Times New Roman" w:cs="Times New Roman"/>
          <w:sz w:val="26"/>
          <w:szCs w:val="26"/>
          <w:lang w:val="uk-UA" w:eastAsia="ru-UA"/>
        </w:rPr>
        <w:t>селищної об’єднаної територіальної громади</w:t>
      </w:r>
      <w:r w:rsidR="00437FB1">
        <w:rPr>
          <w:rFonts w:ascii="Times New Roman" w:eastAsia="Times New Roman" w:hAnsi="Times New Roman" w:cs="Times New Roman"/>
          <w:sz w:val="26"/>
          <w:szCs w:val="26"/>
          <w:lang w:val="uk-UA" w:eastAsia="ru-UA"/>
        </w:rPr>
        <w:t xml:space="preserve"> по єдиному податку від суб’єктів господарювання І та ІІ груп </w:t>
      </w:r>
      <w:r w:rsidR="0025587E">
        <w:rPr>
          <w:rFonts w:ascii="Times New Roman" w:eastAsia="Times New Roman" w:hAnsi="Times New Roman" w:cs="Times New Roman"/>
          <w:sz w:val="26"/>
          <w:szCs w:val="26"/>
          <w:lang w:val="uk-UA" w:eastAsia="ru-UA"/>
        </w:rPr>
        <w:t>розраховано відповідно до кількості платників та розміру</w:t>
      </w:r>
      <w:r w:rsidR="00621EAF">
        <w:rPr>
          <w:rFonts w:ascii="Times New Roman" w:eastAsia="Times New Roman" w:hAnsi="Times New Roman" w:cs="Times New Roman"/>
          <w:sz w:val="26"/>
          <w:szCs w:val="26"/>
          <w:lang w:val="uk-UA" w:eastAsia="ru-UA"/>
        </w:rPr>
        <w:t xml:space="preserve"> мінімальної заробітної плати</w:t>
      </w:r>
      <w:r w:rsidR="00517251">
        <w:rPr>
          <w:rFonts w:ascii="Times New Roman" w:eastAsia="Times New Roman" w:hAnsi="Times New Roman" w:cs="Times New Roman"/>
          <w:sz w:val="26"/>
          <w:szCs w:val="26"/>
          <w:lang w:val="uk-UA" w:eastAsia="ru-UA"/>
        </w:rPr>
        <w:t xml:space="preserve"> та </w:t>
      </w:r>
      <w:r w:rsidR="005B670D">
        <w:rPr>
          <w:rFonts w:ascii="Times New Roman" w:eastAsia="Times New Roman" w:hAnsi="Times New Roman" w:cs="Times New Roman"/>
          <w:sz w:val="26"/>
          <w:szCs w:val="26"/>
          <w:lang w:val="uk-UA" w:eastAsia="ru-UA"/>
        </w:rPr>
        <w:t>прожиткового мінімуму  для працездатних осіб</w:t>
      </w:r>
      <w:r w:rsidR="009F58C8">
        <w:rPr>
          <w:rFonts w:ascii="Times New Roman" w:eastAsia="Times New Roman" w:hAnsi="Times New Roman" w:cs="Times New Roman"/>
          <w:sz w:val="26"/>
          <w:szCs w:val="26"/>
          <w:lang w:val="uk-UA" w:eastAsia="ru-UA"/>
        </w:rPr>
        <w:t>:</w:t>
      </w:r>
    </w:p>
    <w:tbl>
      <w:tblPr>
        <w:tblStyle w:val="a7"/>
        <w:tblW w:w="8784" w:type="dxa"/>
        <w:jc w:val="center"/>
        <w:tblLook w:val="04A0" w:firstRow="1" w:lastRow="0" w:firstColumn="1" w:lastColumn="0" w:noHBand="0" w:noVBand="1"/>
      </w:tblPr>
      <w:tblGrid>
        <w:gridCol w:w="1696"/>
        <w:gridCol w:w="2268"/>
        <w:gridCol w:w="2410"/>
        <w:gridCol w:w="2410"/>
      </w:tblGrid>
      <w:tr w:rsidR="00D3575F" w14:paraId="7829D123" w14:textId="03991C90" w:rsidTr="00D3575F">
        <w:trPr>
          <w:jc w:val="center"/>
        </w:trPr>
        <w:tc>
          <w:tcPr>
            <w:tcW w:w="1696" w:type="dxa"/>
            <w:vMerge w:val="restart"/>
            <w:vAlign w:val="center"/>
          </w:tcPr>
          <w:p w14:paraId="1635E455" w14:textId="587A5977" w:rsidR="00D3575F" w:rsidRPr="00D3575F" w:rsidRDefault="00D3575F" w:rsidP="0023448D">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Рік</w:t>
            </w:r>
          </w:p>
        </w:tc>
        <w:tc>
          <w:tcPr>
            <w:tcW w:w="7088" w:type="dxa"/>
            <w:gridSpan w:val="3"/>
            <w:vAlign w:val="center"/>
          </w:tcPr>
          <w:p w14:paraId="12B2A52B" w14:textId="6D131AA5" w:rsidR="00D3575F" w:rsidRPr="00D3575F" w:rsidRDefault="00D3575F" w:rsidP="0023448D">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Надходження від сплати єдиного податку з фізичних осіб</w:t>
            </w:r>
            <w:r w:rsidR="0051078C">
              <w:rPr>
                <w:rFonts w:ascii="Times New Roman" w:eastAsia="Times New Roman" w:hAnsi="Times New Roman" w:cs="Times New Roman"/>
                <w:sz w:val="24"/>
                <w:szCs w:val="24"/>
                <w:lang w:val="uk-UA" w:eastAsia="ru-UA"/>
              </w:rPr>
              <w:t>- підприємців</w:t>
            </w:r>
            <w:r w:rsidRPr="00D3575F">
              <w:rPr>
                <w:rFonts w:ascii="Times New Roman" w:eastAsia="Times New Roman" w:hAnsi="Times New Roman" w:cs="Times New Roman"/>
                <w:sz w:val="24"/>
                <w:szCs w:val="24"/>
                <w:lang w:val="uk-UA" w:eastAsia="ru-UA"/>
              </w:rPr>
              <w:t>, грн</w:t>
            </w:r>
          </w:p>
        </w:tc>
      </w:tr>
      <w:tr w:rsidR="00D3575F" w14:paraId="246BADE4" w14:textId="77777777" w:rsidTr="00D3575F">
        <w:trPr>
          <w:trHeight w:val="304"/>
          <w:jc w:val="center"/>
        </w:trPr>
        <w:tc>
          <w:tcPr>
            <w:tcW w:w="1696" w:type="dxa"/>
            <w:vMerge/>
            <w:vAlign w:val="center"/>
          </w:tcPr>
          <w:p w14:paraId="03DBDBFC" w14:textId="77777777"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p>
        </w:tc>
        <w:tc>
          <w:tcPr>
            <w:tcW w:w="2268" w:type="dxa"/>
            <w:vMerge w:val="restart"/>
            <w:vAlign w:val="center"/>
          </w:tcPr>
          <w:p w14:paraId="2492FF5B" w14:textId="5CE61155"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Всіма групами платників єдиного податку</w:t>
            </w:r>
          </w:p>
        </w:tc>
        <w:tc>
          <w:tcPr>
            <w:tcW w:w="4820" w:type="dxa"/>
            <w:gridSpan w:val="2"/>
            <w:vAlign w:val="center"/>
          </w:tcPr>
          <w:p w14:paraId="365B115D" w14:textId="6C7E08E4"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 xml:space="preserve">В </w:t>
            </w:r>
            <w:proofErr w:type="spellStart"/>
            <w:r w:rsidRPr="00D3575F">
              <w:rPr>
                <w:rFonts w:ascii="Times New Roman" w:eastAsia="Times New Roman" w:hAnsi="Times New Roman" w:cs="Times New Roman"/>
                <w:sz w:val="24"/>
                <w:szCs w:val="24"/>
                <w:lang w:val="uk-UA" w:eastAsia="ru-UA"/>
              </w:rPr>
              <w:t>т.ч</w:t>
            </w:r>
            <w:proofErr w:type="spellEnd"/>
            <w:r w:rsidRPr="00D3575F">
              <w:rPr>
                <w:rFonts w:ascii="Times New Roman" w:eastAsia="Times New Roman" w:hAnsi="Times New Roman" w:cs="Times New Roman"/>
                <w:sz w:val="24"/>
                <w:szCs w:val="24"/>
                <w:lang w:val="uk-UA" w:eastAsia="ru-UA"/>
              </w:rPr>
              <w:t xml:space="preserve">. </w:t>
            </w:r>
          </w:p>
        </w:tc>
      </w:tr>
      <w:tr w:rsidR="00D3575F" w14:paraId="3B34194D" w14:textId="77777777" w:rsidTr="00D3575F">
        <w:trPr>
          <w:jc w:val="center"/>
        </w:trPr>
        <w:tc>
          <w:tcPr>
            <w:tcW w:w="1696" w:type="dxa"/>
            <w:vMerge/>
            <w:vAlign w:val="center"/>
          </w:tcPr>
          <w:p w14:paraId="3798036D" w14:textId="77777777"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p>
        </w:tc>
        <w:tc>
          <w:tcPr>
            <w:tcW w:w="2268" w:type="dxa"/>
            <w:vMerge/>
            <w:vAlign w:val="center"/>
          </w:tcPr>
          <w:p w14:paraId="5DC833C7" w14:textId="77777777"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p>
        </w:tc>
        <w:tc>
          <w:tcPr>
            <w:tcW w:w="2410" w:type="dxa"/>
            <w:vAlign w:val="center"/>
          </w:tcPr>
          <w:p w14:paraId="6477488F" w14:textId="536CDA35"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І групою платників єдиного податку</w:t>
            </w:r>
          </w:p>
        </w:tc>
        <w:tc>
          <w:tcPr>
            <w:tcW w:w="2410" w:type="dxa"/>
            <w:vAlign w:val="center"/>
          </w:tcPr>
          <w:p w14:paraId="4F278C09" w14:textId="11FC07E3"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ІІ групою платників єдиного податку</w:t>
            </w:r>
          </w:p>
        </w:tc>
      </w:tr>
      <w:tr w:rsidR="00D3575F" w14:paraId="295785E1" w14:textId="0709A950" w:rsidTr="00D3575F">
        <w:trPr>
          <w:jc w:val="center"/>
        </w:trPr>
        <w:tc>
          <w:tcPr>
            <w:tcW w:w="1696" w:type="dxa"/>
            <w:vAlign w:val="center"/>
          </w:tcPr>
          <w:p w14:paraId="189A62CA" w14:textId="53B78988"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Заплановано на 2019 рік</w:t>
            </w:r>
            <w:r w:rsidR="00517251">
              <w:rPr>
                <w:rFonts w:ascii="Times New Roman" w:eastAsia="Times New Roman" w:hAnsi="Times New Roman" w:cs="Times New Roman"/>
                <w:sz w:val="24"/>
                <w:szCs w:val="24"/>
                <w:lang w:val="uk-UA" w:eastAsia="ru-UA"/>
              </w:rPr>
              <w:t>*</w:t>
            </w:r>
          </w:p>
        </w:tc>
        <w:tc>
          <w:tcPr>
            <w:tcW w:w="2268" w:type="dxa"/>
            <w:vAlign w:val="center"/>
          </w:tcPr>
          <w:p w14:paraId="75CCAF07" w14:textId="48093B70" w:rsidR="00D3575F" w:rsidRPr="00D3575F" w:rsidRDefault="00517251" w:rsidP="00C267B1">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1 030 764,24</w:t>
            </w:r>
          </w:p>
        </w:tc>
        <w:tc>
          <w:tcPr>
            <w:tcW w:w="2410" w:type="dxa"/>
            <w:vAlign w:val="center"/>
          </w:tcPr>
          <w:p w14:paraId="57575AB2" w14:textId="3B7C8915" w:rsidR="00D3575F" w:rsidRPr="00D3575F" w:rsidRDefault="00517251" w:rsidP="00C267B1">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189 487,44</w:t>
            </w:r>
          </w:p>
        </w:tc>
        <w:tc>
          <w:tcPr>
            <w:tcW w:w="2410" w:type="dxa"/>
            <w:vAlign w:val="center"/>
          </w:tcPr>
          <w:p w14:paraId="4863A2F8" w14:textId="60CC7CEA" w:rsidR="00D3575F" w:rsidRPr="00D3575F" w:rsidRDefault="00517251" w:rsidP="00C267B1">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841 276,80</w:t>
            </w:r>
          </w:p>
        </w:tc>
      </w:tr>
      <w:tr w:rsidR="00D3575F" w14:paraId="10B3C514" w14:textId="5F8AFEA9" w:rsidTr="00D3575F">
        <w:trPr>
          <w:jc w:val="center"/>
        </w:trPr>
        <w:tc>
          <w:tcPr>
            <w:tcW w:w="1696" w:type="dxa"/>
            <w:vAlign w:val="center"/>
          </w:tcPr>
          <w:p w14:paraId="1DB7DED5" w14:textId="5B0CD5CF" w:rsidR="00D3575F" w:rsidRPr="00D3575F" w:rsidRDefault="00D3575F" w:rsidP="00C267B1">
            <w:pPr>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Прогнозно на 2020 рік</w:t>
            </w:r>
            <w:r w:rsidR="00517251">
              <w:rPr>
                <w:rFonts w:ascii="Times New Roman" w:eastAsia="Times New Roman" w:hAnsi="Times New Roman" w:cs="Times New Roman"/>
                <w:sz w:val="24"/>
                <w:szCs w:val="24"/>
                <w:lang w:val="uk-UA" w:eastAsia="ru-UA"/>
              </w:rPr>
              <w:t>**</w:t>
            </w:r>
          </w:p>
        </w:tc>
        <w:tc>
          <w:tcPr>
            <w:tcW w:w="2268" w:type="dxa"/>
            <w:vAlign w:val="center"/>
          </w:tcPr>
          <w:p w14:paraId="31EC5FE8" w14:textId="359C87F2" w:rsidR="00D3575F" w:rsidRPr="00ED03B8" w:rsidRDefault="00517251" w:rsidP="00C267B1">
            <w:pPr>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1 336 159,20</w:t>
            </w:r>
          </w:p>
        </w:tc>
        <w:tc>
          <w:tcPr>
            <w:tcW w:w="2410" w:type="dxa"/>
            <w:vAlign w:val="center"/>
          </w:tcPr>
          <w:p w14:paraId="28193115" w14:textId="486FD8A6" w:rsidR="00D3575F" w:rsidRPr="00502BBC" w:rsidRDefault="00502BBC" w:rsidP="00502BBC">
            <w:pPr>
              <w:pStyle w:val="a6"/>
              <w:ind w:left="32"/>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268 383,36</w:t>
            </w:r>
          </w:p>
        </w:tc>
        <w:tc>
          <w:tcPr>
            <w:tcW w:w="2410" w:type="dxa"/>
            <w:vAlign w:val="center"/>
          </w:tcPr>
          <w:p w14:paraId="5428088B" w14:textId="1149DA46" w:rsidR="00D3575F" w:rsidRPr="00517251" w:rsidRDefault="00502BBC" w:rsidP="00502BBC">
            <w:pPr>
              <w:pStyle w:val="a6"/>
              <w:ind w:left="42"/>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 xml:space="preserve">1 </w:t>
            </w:r>
            <w:r w:rsidR="00517251" w:rsidRPr="00517251">
              <w:rPr>
                <w:rFonts w:ascii="Times New Roman" w:eastAsia="Times New Roman" w:hAnsi="Times New Roman" w:cs="Times New Roman"/>
                <w:sz w:val="24"/>
                <w:szCs w:val="24"/>
                <w:lang w:val="uk-UA" w:eastAsia="ru-UA"/>
              </w:rPr>
              <w:t>067 775,84</w:t>
            </w:r>
          </w:p>
        </w:tc>
      </w:tr>
    </w:tbl>
    <w:p w14:paraId="5C720C6F" w14:textId="129C5F89" w:rsidR="00517251" w:rsidRPr="00502BBC" w:rsidRDefault="00517251" w:rsidP="00517251">
      <w:pPr>
        <w:spacing w:after="0" w:line="240" w:lineRule="auto"/>
        <w:jc w:val="both"/>
        <w:textAlignment w:val="baseline"/>
        <w:rPr>
          <w:rStyle w:val="11"/>
          <w:rFonts w:eastAsiaTheme="minorHAnsi"/>
          <w:i/>
          <w:color w:val="000000"/>
          <w:szCs w:val="24"/>
          <w:lang w:eastAsia="uk-UA"/>
        </w:rPr>
      </w:pPr>
      <w:r w:rsidRPr="00502BBC">
        <w:rPr>
          <w:rFonts w:ascii="Times New Roman" w:eastAsia="Times New Roman" w:hAnsi="Times New Roman" w:cs="Times New Roman"/>
          <w:sz w:val="24"/>
          <w:szCs w:val="24"/>
          <w:lang w:val="uk-UA" w:eastAsia="ru-UA"/>
        </w:rPr>
        <w:t>*</w:t>
      </w:r>
      <w:r w:rsidRPr="00502BBC">
        <w:rPr>
          <w:rStyle w:val="af0"/>
          <w:rFonts w:ascii="Times New Roman" w:hAnsi="Times New Roman" w:cs="Times New Roman"/>
          <w:i/>
          <w:sz w:val="24"/>
          <w:szCs w:val="24"/>
          <w:lang w:eastAsia="uk-UA"/>
        </w:rPr>
        <w:t xml:space="preserve"> </w:t>
      </w:r>
      <w:r w:rsidRPr="00502BBC">
        <w:rPr>
          <w:rStyle w:val="2"/>
          <w:rFonts w:ascii="Times New Roman" w:hAnsi="Times New Roman" w:cs="Times New Roman"/>
          <w:i/>
          <w:sz w:val="24"/>
          <w:szCs w:val="24"/>
          <w:lang w:val="uk-UA" w:eastAsia="uk-UA"/>
        </w:rPr>
        <w:t xml:space="preserve">При розрахунках за 2019 рік взято фактичний розмір прожиткового мінімуму, що становить 1921 грн та фактичний розмір мінімальної заробітної плати, що становить 4137 грн. Кількість платників податку взято із </w:t>
      </w:r>
      <w:r w:rsidRPr="00502BBC">
        <w:rPr>
          <w:rStyle w:val="11"/>
          <w:rFonts w:eastAsiaTheme="minorHAnsi"/>
          <w:i/>
          <w:color w:val="000000"/>
          <w:szCs w:val="24"/>
          <w:lang w:eastAsia="uk-UA"/>
        </w:rPr>
        <w:t>листа Головного управління ДФС у Дніпропетровській області (Західно-Донбаське управління) від 20.05.2019 року  №59279/04-36-54-50.</w:t>
      </w:r>
    </w:p>
    <w:p w14:paraId="1409C8D0" w14:textId="7AA07EAD" w:rsidR="00502BBC" w:rsidRPr="00502BBC" w:rsidRDefault="00502BBC" w:rsidP="00517251">
      <w:pPr>
        <w:spacing w:after="0" w:line="240" w:lineRule="auto"/>
        <w:jc w:val="both"/>
        <w:textAlignment w:val="baseline"/>
        <w:rPr>
          <w:rFonts w:ascii="Times New Roman" w:eastAsia="Times New Roman" w:hAnsi="Times New Roman" w:cs="Times New Roman"/>
          <w:sz w:val="24"/>
          <w:szCs w:val="24"/>
          <w:lang w:val="uk-UA" w:eastAsia="ru-UA"/>
        </w:rPr>
      </w:pPr>
      <w:r w:rsidRPr="00502BBC">
        <w:rPr>
          <w:rStyle w:val="11"/>
          <w:rFonts w:eastAsiaTheme="minorHAnsi"/>
          <w:i/>
          <w:color w:val="000000"/>
          <w:szCs w:val="24"/>
          <w:lang w:eastAsia="uk-UA"/>
        </w:rPr>
        <w:t>**При розрахунках на 2020 рік взято прогнозний розмір прожиткового мінімуму становить 2102 грн. та прогнозний розмір мінімальної заробітної плати становить</w:t>
      </w:r>
      <w:r w:rsidRPr="00502BBC">
        <w:rPr>
          <w:rFonts w:ascii="Times New Roman" w:hAnsi="Times New Roman" w:cs="Times New Roman"/>
          <w:i/>
          <w:sz w:val="24"/>
          <w:szCs w:val="24"/>
          <w:lang w:val="uk-UA"/>
        </w:rPr>
        <w:t xml:space="preserve"> 4723 грн. згідно з </w:t>
      </w:r>
      <w:r w:rsidRPr="00502BBC">
        <w:rPr>
          <w:rStyle w:val="2"/>
          <w:rFonts w:ascii="Times New Roman" w:hAnsi="Times New Roman" w:cs="Times New Roman"/>
          <w:bCs/>
          <w:i/>
          <w:sz w:val="24"/>
          <w:szCs w:val="24"/>
          <w:lang w:val="uk-UA" w:eastAsia="uk-UA"/>
        </w:rPr>
        <w:t xml:space="preserve">листа Міністерства фінансів України </w:t>
      </w:r>
      <w:r w:rsidRPr="00502BBC">
        <w:rPr>
          <w:rStyle w:val="2"/>
          <w:rFonts w:ascii="Times New Roman" w:hAnsi="Times New Roman" w:cs="Times New Roman"/>
          <w:i/>
          <w:sz w:val="24"/>
          <w:szCs w:val="24"/>
          <w:lang w:val="uk-UA" w:eastAsia="uk-UA"/>
        </w:rPr>
        <w:t>від 05.09.2019 №05110-14-6/22263</w:t>
      </w:r>
      <w:r w:rsidRPr="00502BBC">
        <w:rPr>
          <w:rStyle w:val="2"/>
          <w:rFonts w:ascii="Times New Roman" w:hAnsi="Times New Roman" w:cs="Times New Roman"/>
          <w:i/>
          <w:sz w:val="24"/>
          <w:szCs w:val="24"/>
          <w:lang w:eastAsia="uk-UA"/>
        </w:rPr>
        <w:t> </w:t>
      </w:r>
      <w:r w:rsidRPr="00502BBC">
        <w:rPr>
          <w:rStyle w:val="2"/>
          <w:rFonts w:ascii="Times New Roman" w:hAnsi="Times New Roman" w:cs="Times New Roman"/>
          <w:i/>
          <w:sz w:val="24"/>
          <w:szCs w:val="24"/>
          <w:lang w:val="uk-UA" w:eastAsia="uk-UA"/>
        </w:rPr>
        <w:t xml:space="preserve">«Про особливості складання проекту місцевого бюджету на 2021-2022 роки». </w:t>
      </w:r>
      <w:r w:rsidR="00107500" w:rsidRPr="00502BBC">
        <w:rPr>
          <w:rStyle w:val="2"/>
          <w:rFonts w:ascii="Times New Roman" w:hAnsi="Times New Roman" w:cs="Times New Roman"/>
          <w:i/>
          <w:sz w:val="24"/>
          <w:szCs w:val="24"/>
          <w:lang w:val="uk-UA" w:eastAsia="uk-UA"/>
        </w:rPr>
        <w:t xml:space="preserve">Кількість платників податку взято із </w:t>
      </w:r>
      <w:r w:rsidR="00107500" w:rsidRPr="00502BBC">
        <w:rPr>
          <w:rStyle w:val="11"/>
          <w:rFonts w:eastAsiaTheme="minorHAnsi"/>
          <w:i/>
          <w:color w:val="000000"/>
          <w:szCs w:val="24"/>
          <w:lang w:eastAsia="uk-UA"/>
        </w:rPr>
        <w:t>листа Головного управління ДФС у Дніпропетровській області (Західно-Донбаське управління) від 20.05.2019 року  №59279/04-36-54-50.</w:t>
      </w:r>
      <w:r w:rsidRPr="00502BBC">
        <w:rPr>
          <w:rStyle w:val="11"/>
          <w:rFonts w:eastAsiaTheme="minorHAnsi"/>
          <w:i/>
          <w:color w:val="000000"/>
          <w:szCs w:val="24"/>
          <w:lang w:eastAsia="uk-UA"/>
        </w:rPr>
        <w:t xml:space="preserve"> </w:t>
      </w:r>
    </w:p>
    <w:p w14:paraId="6EDA79AF" w14:textId="77777777" w:rsidR="00502BBC" w:rsidRDefault="00502BBC" w:rsidP="009B6506">
      <w:pPr>
        <w:spacing w:after="0" w:line="240" w:lineRule="auto"/>
        <w:jc w:val="both"/>
        <w:textAlignment w:val="baseline"/>
        <w:rPr>
          <w:rFonts w:ascii="Times New Roman" w:eastAsia="Times New Roman" w:hAnsi="Times New Roman" w:cs="Times New Roman"/>
          <w:b/>
          <w:bCs/>
          <w:i/>
          <w:iCs/>
          <w:sz w:val="26"/>
          <w:szCs w:val="26"/>
          <w:bdr w:val="none" w:sz="0" w:space="0" w:color="auto" w:frame="1"/>
          <w:lang w:val="uk-UA" w:eastAsia="ru-UA"/>
        </w:rPr>
      </w:pPr>
    </w:p>
    <w:p w14:paraId="16B6AB81" w14:textId="77777777" w:rsidR="00502BBC" w:rsidRDefault="00502BBC" w:rsidP="009B6506">
      <w:pPr>
        <w:spacing w:after="0" w:line="240" w:lineRule="auto"/>
        <w:jc w:val="both"/>
        <w:textAlignment w:val="baseline"/>
        <w:rPr>
          <w:rFonts w:ascii="Times New Roman" w:eastAsia="Times New Roman" w:hAnsi="Times New Roman" w:cs="Times New Roman"/>
          <w:b/>
          <w:bCs/>
          <w:i/>
          <w:iCs/>
          <w:sz w:val="26"/>
          <w:szCs w:val="26"/>
          <w:bdr w:val="none" w:sz="0" w:space="0" w:color="auto" w:frame="1"/>
          <w:lang w:val="uk-UA" w:eastAsia="ru-UA"/>
        </w:rPr>
      </w:pPr>
    </w:p>
    <w:p w14:paraId="47762B81" w14:textId="78DE3439"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Рівень поінформованості суб’єктів господарювання з основних положень акта.</w:t>
      </w:r>
    </w:p>
    <w:p w14:paraId="562FB4AD" w14:textId="6D433939" w:rsidR="0016365F" w:rsidRPr="0016365F" w:rsidRDefault="0016365F" w:rsidP="00211CD1">
      <w:pPr>
        <w:pStyle w:val="a8"/>
        <w:jc w:val="both"/>
        <w:rPr>
          <w:rFonts w:ascii="Times New Roman" w:eastAsia="Times New Roman" w:hAnsi="Times New Roman" w:cs="Times New Roman"/>
          <w:sz w:val="26"/>
          <w:szCs w:val="26"/>
          <w:lang w:val="uk-UA" w:eastAsia="ru-UA"/>
        </w:rPr>
      </w:pPr>
      <w:r w:rsidRPr="0016365F">
        <w:rPr>
          <w:rFonts w:ascii="Times New Roman" w:eastAsia="Times New Roman" w:hAnsi="Times New Roman" w:cs="Times New Roman"/>
          <w:sz w:val="26"/>
          <w:szCs w:val="26"/>
          <w:lang w:val="uk-UA" w:eastAsia="ru-UA"/>
        </w:rPr>
        <w:t>Умовно розподілили рівень поінформованості суб’єктів господарювання</w:t>
      </w:r>
      <w:r>
        <w:rPr>
          <w:rFonts w:ascii="Times New Roman" w:eastAsia="Times New Roman" w:hAnsi="Times New Roman" w:cs="Times New Roman"/>
          <w:sz w:val="26"/>
          <w:szCs w:val="26"/>
          <w:lang w:val="uk-UA" w:eastAsia="ru-UA"/>
        </w:rPr>
        <w:t xml:space="preserve"> (100% - високий) на етапи</w:t>
      </w:r>
      <w:r w:rsidRPr="0016365F">
        <w:rPr>
          <w:rFonts w:ascii="Times New Roman" w:eastAsia="Times New Roman" w:hAnsi="Times New Roman" w:cs="Times New Roman"/>
          <w:sz w:val="26"/>
          <w:szCs w:val="26"/>
          <w:lang w:val="uk-UA" w:eastAsia="ru-UA"/>
        </w:rPr>
        <w:t>:</w:t>
      </w:r>
    </w:p>
    <w:p w14:paraId="08950CA2" w14:textId="31892F0A" w:rsidR="0016365F" w:rsidRPr="0016365F" w:rsidRDefault="0016365F" w:rsidP="00CD6387">
      <w:pPr>
        <w:spacing w:after="0" w:line="240" w:lineRule="auto"/>
        <w:ind w:firstLine="567"/>
        <w:jc w:val="both"/>
        <w:rPr>
          <w:rFonts w:ascii="Times New Roman" w:hAnsi="Times New Roman" w:cs="Times New Roman"/>
          <w:sz w:val="26"/>
          <w:szCs w:val="26"/>
          <w:lang w:val="uk-UA" w:eastAsia="ru-UA"/>
        </w:rPr>
      </w:pPr>
      <w:r>
        <w:rPr>
          <w:rFonts w:ascii="Times New Roman" w:hAnsi="Times New Roman" w:cs="Times New Roman"/>
          <w:sz w:val="26"/>
          <w:szCs w:val="26"/>
          <w:lang w:val="uk-UA" w:eastAsia="ru-UA"/>
        </w:rPr>
        <w:t>1.</w:t>
      </w:r>
      <w:r w:rsidRPr="0016365F">
        <w:rPr>
          <w:rFonts w:ascii="Times New Roman" w:hAnsi="Times New Roman" w:cs="Times New Roman"/>
          <w:sz w:val="26"/>
          <w:szCs w:val="26"/>
          <w:lang w:val="uk-UA" w:eastAsia="ru-UA"/>
        </w:rPr>
        <w:t>Проведення зустрічі з суб’єктами господарювання по обговоренню даного питання – 25%</w:t>
      </w:r>
    </w:p>
    <w:p w14:paraId="4055F473" w14:textId="4C929F89" w:rsidR="0016365F" w:rsidRPr="0016365F" w:rsidRDefault="0016365F" w:rsidP="00CD6387">
      <w:pPr>
        <w:spacing w:after="0" w:line="240" w:lineRule="auto"/>
        <w:ind w:firstLine="567"/>
        <w:jc w:val="both"/>
        <w:rPr>
          <w:rFonts w:ascii="Times New Roman" w:hAnsi="Times New Roman" w:cs="Times New Roman"/>
          <w:sz w:val="26"/>
          <w:szCs w:val="26"/>
          <w:lang w:val="uk-UA" w:eastAsia="ru-UA"/>
        </w:rPr>
      </w:pPr>
      <w:r>
        <w:rPr>
          <w:rFonts w:ascii="Times New Roman" w:hAnsi="Times New Roman" w:cs="Times New Roman"/>
          <w:sz w:val="26"/>
          <w:szCs w:val="26"/>
          <w:lang w:val="uk-UA" w:eastAsia="ru-UA"/>
        </w:rPr>
        <w:t>2.</w:t>
      </w:r>
      <w:r w:rsidRPr="0016365F">
        <w:rPr>
          <w:rFonts w:ascii="Times New Roman" w:hAnsi="Times New Roman" w:cs="Times New Roman"/>
          <w:sz w:val="26"/>
          <w:szCs w:val="26"/>
          <w:lang w:val="uk-UA" w:eastAsia="ru-UA"/>
        </w:rPr>
        <w:t>Оприлюднення рішення на офіційному сайті громади – 25%</w:t>
      </w:r>
    </w:p>
    <w:p w14:paraId="0747E538" w14:textId="6B5738E4" w:rsidR="0016365F" w:rsidRPr="0016365F" w:rsidRDefault="0016365F" w:rsidP="00CD6387">
      <w:pPr>
        <w:spacing w:after="0" w:line="240" w:lineRule="auto"/>
        <w:ind w:firstLine="567"/>
        <w:jc w:val="both"/>
        <w:rPr>
          <w:rFonts w:ascii="Times New Roman" w:hAnsi="Times New Roman" w:cs="Times New Roman"/>
          <w:sz w:val="26"/>
          <w:szCs w:val="26"/>
          <w:lang w:val="uk-UA" w:eastAsia="ru-UA"/>
        </w:rPr>
      </w:pPr>
      <w:r>
        <w:rPr>
          <w:rFonts w:ascii="Times New Roman" w:hAnsi="Times New Roman" w:cs="Times New Roman"/>
          <w:sz w:val="26"/>
          <w:szCs w:val="26"/>
          <w:lang w:val="uk-UA" w:eastAsia="ru-UA"/>
        </w:rPr>
        <w:t>3.</w:t>
      </w:r>
      <w:r w:rsidRPr="0016365F">
        <w:rPr>
          <w:rFonts w:ascii="Times New Roman" w:hAnsi="Times New Roman" w:cs="Times New Roman"/>
          <w:sz w:val="26"/>
          <w:szCs w:val="26"/>
          <w:lang w:val="uk-UA" w:eastAsia="ru-UA"/>
        </w:rPr>
        <w:t>Оприлюднення рішення у місцевій газеті – 25%</w:t>
      </w:r>
    </w:p>
    <w:p w14:paraId="645A339B" w14:textId="6E5767CF" w:rsidR="0016365F" w:rsidRPr="0016365F" w:rsidRDefault="0016365F" w:rsidP="00CD6387">
      <w:pPr>
        <w:spacing w:after="0" w:line="240" w:lineRule="auto"/>
        <w:ind w:firstLine="567"/>
        <w:jc w:val="both"/>
        <w:rPr>
          <w:rFonts w:ascii="Times New Roman" w:hAnsi="Times New Roman" w:cs="Times New Roman"/>
          <w:sz w:val="26"/>
          <w:szCs w:val="26"/>
          <w:lang w:val="uk-UA" w:eastAsia="ru-UA"/>
        </w:rPr>
      </w:pPr>
      <w:r>
        <w:rPr>
          <w:rFonts w:ascii="Times New Roman" w:hAnsi="Times New Roman" w:cs="Times New Roman"/>
          <w:sz w:val="26"/>
          <w:szCs w:val="26"/>
          <w:lang w:val="uk-UA" w:eastAsia="ru-UA"/>
        </w:rPr>
        <w:t>4.</w:t>
      </w:r>
      <w:r w:rsidRPr="0016365F">
        <w:rPr>
          <w:rFonts w:ascii="Times New Roman" w:hAnsi="Times New Roman" w:cs="Times New Roman"/>
          <w:sz w:val="26"/>
          <w:szCs w:val="26"/>
          <w:lang w:val="uk-UA" w:eastAsia="ru-UA"/>
        </w:rPr>
        <w:t>Проведення анкетування суб’єктів господарювання, на яких поширюється дія рішення – 25%</w:t>
      </w:r>
    </w:p>
    <w:p w14:paraId="08264488" w14:textId="71733E77" w:rsidR="007540BA" w:rsidRDefault="009B6506" w:rsidP="00CD6387">
      <w:pPr>
        <w:pStyle w:val="a8"/>
        <w:ind w:firstLine="284"/>
        <w:jc w:val="both"/>
        <w:rPr>
          <w:rFonts w:ascii="Times New Roman" w:eastAsia="Times New Roman" w:hAnsi="Times New Roman" w:cs="Times New Roman"/>
          <w:sz w:val="26"/>
          <w:szCs w:val="26"/>
          <w:lang w:val="uk-UA" w:eastAsia="ru-UA"/>
        </w:rPr>
      </w:pPr>
      <w:r w:rsidRPr="008F2B29">
        <w:rPr>
          <w:rFonts w:ascii="Times New Roman" w:eastAsia="Times New Roman" w:hAnsi="Times New Roman" w:cs="Times New Roman"/>
          <w:sz w:val="26"/>
          <w:szCs w:val="26"/>
          <w:lang w:val="uk-UA" w:eastAsia="ru-UA"/>
        </w:rPr>
        <w:t>Рівень поінформованості суб’єктів господарювання, пов’язаних з регулюванням, є достатньо високим</w:t>
      </w:r>
      <w:r w:rsidR="0016365F">
        <w:rPr>
          <w:rFonts w:ascii="Times New Roman" w:eastAsia="Times New Roman" w:hAnsi="Times New Roman" w:cs="Times New Roman"/>
          <w:sz w:val="26"/>
          <w:szCs w:val="26"/>
          <w:lang w:val="uk-UA" w:eastAsia="ru-UA"/>
        </w:rPr>
        <w:t xml:space="preserve"> (близько 75%)</w:t>
      </w:r>
      <w:r w:rsidRPr="008F2B29">
        <w:rPr>
          <w:rFonts w:ascii="Times New Roman" w:eastAsia="Times New Roman" w:hAnsi="Times New Roman" w:cs="Times New Roman"/>
          <w:sz w:val="26"/>
          <w:szCs w:val="26"/>
          <w:lang w:val="uk-UA" w:eastAsia="ru-UA"/>
        </w:rPr>
        <w:t>.</w:t>
      </w:r>
      <w:r w:rsidR="0016365F">
        <w:rPr>
          <w:rFonts w:ascii="Times New Roman" w:eastAsia="Times New Roman" w:hAnsi="Times New Roman" w:cs="Times New Roman"/>
          <w:sz w:val="26"/>
          <w:szCs w:val="26"/>
          <w:lang w:val="uk-UA" w:eastAsia="ru-UA"/>
        </w:rPr>
        <w:t xml:space="preserve"> </w:t>
      </w:r>
    </w:p>
    <w:p w14:paraId="11DD06E1" w14:textId="540C38C0" w:rsidR="00B3289C" w:rsidRDefault="00B3289C" w:rsidP="00CD6387">
      <w:pPr>
        <w:pStyle w:val="a8"/>
        <w:ind w:firstLine="284"/>
        <w:jc w:val="both"/>
        <w:rPr>
          <w:rFonts w:ascii="Times New Roman" w:eastAsia="Times New Roman" w:hAnsi="Times New Roman" w:cs="Times New Roman"/>
          <w:sz w:val="26"/>
          <w:szCs w:val="26"/>
          <w:lang w:val="uk-UA" w:eastAsia="ru-UA"/>
        </w:rPr>
      </w:pPr>
      <w:r>
        <w:rPr>
          <w:rFonts w:ascii="Times New Roman" w:eastAsia="Times New Roman" w:hAnsi="Times New Roman" w:cs="Times New Roman"/>
          <w:sz w:val="26"/>
          <w:szCs w:val="26"/>
          <w:lang w:val="uk-UA" w:eastAsia="ru-UA"/>
        </w:rPr>
        <w:t>П</w:t>
      </w:r>
      <w:r w:rsidR="00353999">
        <w:rPr>
          <w:rFonts w:ascii="Times New Roman" w:eastAsia="Times New Roman" w:hAnsi="Times New Roman" w:cs="Times New Roman"/>
          <w:sz w:val="26"/>
          <w:szCs w:val="26"/>
          <w:lang w:val="uk-UA" w:eastAsia="ru-UA"/>
        </w:rPr>
        <w:t>роведено</w:t>
      </w:r>
      <w:r w:rsidRPr="008F0A79">
        <w:rPr>
          <w:rFonts w:ascii="Times New Roman" w:eastAsia="Times New Roman" w:hAnsi="Times New Roman" w:cs="Times New Roman"/>
          <w:sz w:val="26"/>
          <w:szCs w:val="26"/>
          <w:lang w:val="uk-UA" w:eastAsia="ru-UA"/>
        </w:rPr>
        <w:t xml:space="preserve"> </w:t>
      </w:r>
      <w:r>
        <w:rPr>
          <w:rFonts w:ascii="Times New Roman" w:eastAsia="Times New Roman" w:hAnsi="Times New Roman" w:cs="Times New Roman"/>
          <w:sz w:val="26"/>
          <w:szCs w:val="26"/>
          <w:lang w:val="uk-UA" w:eastAsia="ru-UA"/>
        </w:rPr>
        <w:t>21</w:t>
      </w:r>
      <w:r w:rsidRPr="008F0A79">
        <w:rPr>
          <w:rFonts w:ascii="Times New Roman" w:eastAsia="Times New Roman" w:hAnsi="Times New Roman" w:cs="Times New Roman"/>
          <w:sz w:val="26"/>
          <w:szCs w:val="26"/>
          <w:lang w:val="uk-UA" w:eastAsia="ru-UA"/>
        </w:rPr>
        <w:t>.0</w:t>
      </w:r>
      <w:r>
        <w:rPr>
          <w:rFonts w:ascii="Times New Roman" w:eastAsia="Times New Roman" w:hAnsi="Times New Roman" w:cs="Times New Roman"/>
          <w:sz w:val="26"/>
          <w:szCs w:val="26"/>
          <w:lang w:val="uk-UA" w:eastAsia="ru-UA"/>
        </w:rPr>
        <w:t>5</w:t>
      </w:r>
      <w:r w:rsidRPr="008F0A79">
        <w:rPr>
          <w:rFonts w:ascii="Times New Roman" w:eastAsia="Times New Roman" w:hAnsi="Times New Roman" w:cs="Times New Roman"/>
          <w:sz w:val="26"/>
          <w:szCs w:val="26"/>
          <w:lang w:val="uk-UA" w:eastAsia="ru-UA"/>
        </w:rPr>
        <w:t>.2019</w:t>
      </w:r>
      <w:r>
        <w:rPr>
          <w:rFonts w:ascii="Times New Roman" w:eastAsia="Times New Roman" w:hAnsi="Times New Roman" w:cs="Times New Roman"/>
          <w:sz w:val="26"/>
          <w:szCs w:val="26"/>
          <w:lang w:val="uk-UA" w:eastAsia="ru-UA"/>
        </w:rPr>
        <w:t xml:space="preserve"> року</w:t>
      </w:r>
      <w:r w:rsidRPr="008F0A79">
        <w:rPr>
          <w:rFonts w:ascii="Times New Roman" w:eastAsia="Times New Roman" w:hAnsi="Times New Roman" w:cs="Times New Roman"/>
          <w:sz w:val="26"/>
          <w:szCs w:val="26"/>
          <w:lang w:val="uk-UA" w:eastAsia="ru-UA"/>
        </w:rPr>
        <w:t xml:space="preserve"> </w:t>
      </w:r>
      <w:r>
        <w:rPr>
          <w:rFonts w:ascii="Times New Roman" w:eastAsia="Times New Roman" w:hAnsi="Times New Roman" w:cs="Times New Roman"/>
          <w:sz w:val="26"/>
          <w:szCs w:val="26"/>
          <w:lang w:val="uk-UA" w:eastAsia="ru-UA"/>
        </w:rPr>
        <w:t>робоч</w:t>
      </w:r>
      <w:r w:rsidR="00353999">
        <w:rPr>
          <w:rFonts w:ascii="Times New Roman" w:eastAsia="Times New Roman" w:hAnsi="Times New Roman" w:cs="Times New Roman"/>
          <w:sz w:val="26"/>
          <w:szCs w:val="26"/>
          <w:lang w:val="uk-UA" w:eastAsia="ru-UA"/>
        </w:rPr>
        <w:t>у</w:t>
      </w:r>
      <w:r>
        <w:rPr>
          <w:rFonts w:ascii="Times New Roman" w:eastAsia="Times New Roman" w:hAnsi="Times New Roman" w:cs="Times New Roman"/>
          <w:sz w:val="26"/>
          <w:szCs w:val="26"/>
          <w:lang w:val="uk-UA" w:eastAsia="ru-UA"/>
        </w:rPr>
        <w:t xml:space="preserve"> зустріч з підприємцями по питанню оподаткування у 2020 році, </w:t>
      </w:r>
      <w:r w:rsidR="00353999">
        <w:rPr>
          <w:rFonts w:ascii="Times New Roman" w:eastAsia="Times New Roman" w:hAnsi="Times New Roman" w:cs="Times New Roman"/>
          <w:sz w:val="26"/>
          <w:szCs w:val="26"/>
          <w:lang w:val="uk-UA" w:eastAsia="ru-UA"/>
        </w:rPr>
        <w:t>на якій</w:t>
      </w:r>
      <w:r w:rsidRPr="008F0A79">
        <w:rPr>
          <w:rFonts w:ascii="Times New Roman" w:eastAsia="Times New Roman" w:hAnsi="Times New Roman" w:cs="Times New Roman"/>
          <w:sz w:val="26"/>
          <w:szCs w:val="26"/>
          <w:lang w:val="uk-UA" w:eastAsia="ru-UA"/>
        </w:rPr>
        <w:t xml:space="preserve"> обговорен</w:t>
      </w:r>
      <w:r>
        <w:rPr>
          <w:rFonts w:ascii="Times New Roman" w:eastAsia="Times New Roman" w:hAnsi="Times New Roman" w:cs="Times New Roman"/>
          <w:sz w:val="26"/>
          <w:szCs w:val="26"/>
          <w:lang w:val="uk-UA" w:eastAsia="ru-UA"/>
        </w:rPr>
        <w:t>о</w:t>
      </w:r>
      <w:r w:rsidRPr="008F0A79">
        <w:rPr>
          <w:rFonts w:ascii="Times New Roman" w:eastAsia="Times New Roman" w:hAnsi="Times New Roman" w:cs="Times New Roman"/>
          <w:sz w:val="26"/>
          <w:szCs w:val="26"/>
          <w:lang w:val="uk-UA" w:eastAsia="ru-UA"/>
        </w:rPr>
        <w:t xml:space="preserve"> про</w:t>
      </w:r>
      <w:r>
        <w:rPr>
          <w:rFonts w:ascii="Times New Roman" w:eastAsia="Times New Roman" w:hAnsi="Times New Roman" w:cs="Times New Roman"/>
          <w:sz w:val="26"/>
          <w:szCs w:val="26"/>
          <w:lang w:val="uk-UA" w:eastAsia="ru-UA"/>
        </w:rPr>
        <w:t>є</w:t>
      </w:r>
      <w:r w:rsidRPr="008F0A79">
        <w:rPr>
          <w:rFonts w:ascii="Times New Roman" w:eastAsia="Times New Roman" w:hAnsi="Times New Roman" w:cs="Times New Roman"/>
          <w:sz w:val="26"/>
          <w:szCs w:val="26"/>
          <w:lang w:val="uk-UA" w:eastAsia="ru-UA"/>
        </w:rPr>
        <w:t xml:space="preserve">кт регуляторного акта – рішення </w:t>
      </w:r>
      <w:r>
        <w:rPr>
          <w:rFonts w:ascii="Times New Roman" w:eastAsia="Times New Roman" w:hAnsi="Times New Roman" w:cs="Times New Roman"/>
          <w:sz w:val="26"/>
          <w:szCs w:val="26"/>
          <w:lang w:val="uk-UA" w:eastAsia="ru-UA"/>
        </w:rPr>
        <w:t>селищної ради</w:t>
      </w:r>
      <w:r w:rsidRPr="008F0A79">
        <w:rPr>
          <w:rFonts w:ascii="Times New Roman" w:eastAsia="Times New Roman" w:hAnsi="Times New Roman" w:cs="Times New Roman"/>
          <w:sz w:val="26"/>
          <w:szCs w:val="26"/>
          <w:lang w:val="uk-UA" w:eastAsia="ru-UA"/>
        </w:rPr>
        <w:t xml:space="preserve"> «Про встановлення ставок єдиного податку для </w:t>
      </w:r>
      <w:r>
        <w:rPr>
          <w:rFonts w:ascii="Times New Roman" w:eastAsia="Times New Roman" w:hAnsi="Times New Roman" w:cs="Times New Roman"/>
          <w:sz w:val="26"/>
          <w:szCs w:val="26"/>
          <w:lang w:val="uk-UA" w:eastAsia="ru-UA"/>
        </w:rPr>
        <w:t>фізичних осіб-підприємців</w:t>
      </w:r>
      <w:r w:rsidRPr="008F0A79">
        <w:rPr>
          <w:rFonts w:ascii="Times New Roman" w:eastAsia="Times New Roman" w:hAnsi="Times New Roman" w:cs="Times New Roman"/>
          <w:sz w:val="26"/>
          <w:szCs w:val="26"/>
          <w:lang w:val="uk-UA" w:eastAsia="ru-UA"/>
        </w:rPr>
        <w:t xml:space="preserve"> на 2020 рік</w:t>
      </w:r>
      <w:r>
        <w:rPr>
          <w:rFonts w:ascii="Times New Roman" w:eastAsia="Times New Roman" w:hAnsi="Times New Roman" w:cs="Times New Roman"/>
          <w:sz w:val="26"/>
          <w:szCs w:val="26"/>
          <w:lang w:val="uk-UA" w:eastAsia="ru-UA"/>
        </w:rPr>
        <w:t xml:space="preserve"> на території Покровської селищної ради</w:t>
      </w:r>
      <w:r w:rsidRPr="008F0A79">
        <w:rPr>
          <w:rFonts w:ascii="Times New Roman" w:eastAsia="Times New Roman" w:hAnsi="Times New Roman" w:cs="Times New Roman"/>
          <w:sz w:val="26"/>
          <w:szCs w:val="26"/>
          <w:lang w:val="uk-UA" w:eastAsia="ru-UA"/>
        </w:rPr>
        <w:t>» та аналізу впливу</w:t>
      </w:r>
      <w:r>
        <w:rPr>
          <w:rFonts w:ascii="Times New Roman" w:eastAsia="Times New Roman" w:hAnsi="Times New Roman" w:cs="Times New Roman"/>
          <w:sz w:val="26"/>
          <w:szCs w:val="26"/>
          <w:lang w:val="uk-UA" w:eastAsia="ru-UA"/>
        </w:rPr>
        <w:t xml:space="preserve">  регуляторного акта</w:t>
      </w:r>
      <w:r w:rsidRPr="008F0A79">
        <w:rPr>
          <w:rFonts w:ascii="Times New Roman" w:eastAsia="Times New Roman" w:hAnsi="Times New Roman" w:cs="Times New Roman"/>
          <w:sz w:val="26"/>
          <w:szCs w:val="26"/>
          <w:lang w:val="uk-UA" w:eastAsia="ru-UA"/>
        </w:rPr>
        <w:t>.</w:t>
      </w:r>
      <w:r>
        <w:rPr>
          <w:rFonts w:ascii="Times New Roman" w:eastAsia="Times New Roman" w:hAnsi="Times New Roman" w:cs="Times New Roman"/>
          <w:sz w:val="26"/>
          <w:szCs w:val="26"/>
          <w:lang w:val="uk-UA" w:eastAsia="ru-UA"/>
        </w:rPr>
        <w:t xml:space="preserve"> </w:t>
      </w:r>
      <w:r w:rsidRPr="008F0A79">
        <w:rPr>
          <w:rFonts w:ascii="Times New Roman" w:eastAsia="Times New Roman" w:hAnsi="Times New Roman" w:cs="Times New Roman"/>
          <w:sz w:val="26"/>
          <w:szCs w:val="26"/>
          <w:lang w:val="uk-UA" w:eastAsia="ru-UA"/>
        </w:rPr>
        <w:t xml:space="preserve">У вищезазначеному заході брали участь </w:t>
      </w:r>
      <w:r>
        <w:rPr>
          <w:rFonts w:ascii="Times New Roman" w:eastAsia="Times New Roman" w:hAnsi="Times New Roman" w:cs="Times New Roman"/>
          <w:sz w:val="26"/>
          <w:szCs w:val="26"/>
          <w:lang w:val="uk-UA" w:eastAsia="ru-UA"/>
        </w:rPr>
        <w:t>керівництво виконавчого комітету Покровської селищної ради</w:t>
      </w:r>
      <w:r w:rsidRPr="008F0A79">
        <w:rPr>
          <w:rFonts w:ascii="Times New Roman" w:eastAsia="Times New Roman" w:hAnsi="Times New Roman" w:cs="Times New Roman"/>
          <w:sz w:val="26"/>
          <w:szCs w:val="26"/>
          <w:lang w:val="uk-UA" w:eastAsia="ru-UA"/>
        </w:rPr>
        <w:t>,</w:t>
      </w:r>
      <w:r>
        <w:rPr>
          <w:rFonts w:ascii="Times New Roman" w:eastAsia="Times New Roman" w:hAnsi="Times New Roman" w:cs="Times New Roman"/>
          <w:sz w:val="26"/>
          <w:szCs w:val="26"/>
          <w:lang w:val="uk-UA" w:eastAsia="ru-UA"/>
        </w:rPr>
        <w:t xml:space="preserve"> начальники відділів та спеціалісти виконавчого комітету селищної ради, старший державний інспектор Покровської ДПІ Західно-Донбаського управління ГУ Д</w:t>
      </w:r>
      <w:r w:rsidR="006A65C8">
        <w:rPr>
          <w:rFonts w:ascii="Times New Roman" w:eastAsia="Times New Roman" w:hAnsi="Times New Roman" w:cs="Times New Roman"/>
          <w:sz w:val="26"/>
          <w:szCs w:val="26"/>
          <w:lang w:val="uk-UA" w:eastAsia="ru-UA"/>
        </w:rPr>
        <w:t>П</w:t>
      </w:r>
      <w:r>
        <w:rPr>
          <w:rFonts w:ascii="Times New Roman" w:eastAsia="Times New Roman" w:hAnsi="Times New Roman" w:cs="Times New Roman"/>
          <w:sz w:val="26"/>
          <w:szCs w:val="26"/>
          <w:lang w:val="uk-UA" w:eastAsia="ru-UA"/>
        </w:rPr>
        <w:t>С у Дніпропетровській області, платники податків у кількості 16 осіб.</w:t>
      </w:r>
    </w:p>
    <w:p w14:paraId="48ED82EC" w14:textId="1C947846" w:rsidR="00FE3AC9" w:rsidRDefault="00CD6387" w:rsidP="00CD6387">
      <w:pPr>
        <w:pStyle w:val="a8"/>
        <w:ind w:firstLine="284"/>
        <w:jc w:val="both"/>
        <w:rPr>
          <w:rFonts w:ascii="Times New Roman" w:eastAsia="Times New Roman" w:hAnsi="Times New Roman" w:cs="Times New Roman"/>
          <w:sz w:val="26"/>
          <w:szCs w:val="26"/>
          <w:lang w:val="uk-UA" w:eastAsia="ru-UA"/>
        </w:rPr>
      </w:pPr>
      <w:r>
        <w:rPr>
          <w:rFonts w:ascii="Times New Roman" w:eastAsia="Times New Roman" w:hAnsi="Times New Roman" w:cs="Times New Roman"/>
          <w:sz w:val="26"/>
          <w:szCs w:val="26"/>
          <w:lang w:val="uk-UA" w:eastAsia="ru-UA"/>
        </w:rPr>
        <w:t>Т</w:t>
      </w:r>
      <w:r w:rsidR="0079248D">
        <w:rPr>
          <w:rFonts w:ascii="Times New Roman" w:eastAsia="Times New Roman" w:hAnsi="Times New Roman" w:cs="Times New Roman"/>
          <w:sz w:val="26"/>
          <w:szCs w:val="26"/>
          <w:lang w:val="uk-UA" w:eastAsia="ru-UA"/>
        </w:rPr>
        <w:t>а</w:t>
      </w:r>
      <w:r>
        <w:rPr>
          <w:rFonts w:ascii="Times New Roman" w:eastAsia="Times New Roman" w:hAnsi="Times New Roman" w:cs="Times New Roman"/>
          <w:sz w:val="26"/>
          <w:szCs w:val="26"/>
          <w:lang w:val="uk-UA" w:eastAsia="ru-UA"/>
        </w:rPr>
        <w:t>кож</w:t>
      </w:r>
      <w:r w:rsidR="00353999">
        <w:rPr>
          <w:rFonts w:ascii="Times New Roman" w:eastAsia="Times New Roman" w:hAnsi="Times New Roman" w:cs="Times New Roman"/>
          <w:sz w:val="26"/>
          <w:szCs w:val="26"/>
          <w:lang w:val="uk-UA" w:eastAsia="ru-UA"/>
        </w:rPr>
        <w:t xml:space="preserve">, </w:t>
      </w:r>
      <w:r w:rsidR="00FE3AC9">
        <w:rPr>
          <w:rFonts w:ascii="Times New Roman" w:eastAsia="Times New Roman" w:hAnsi="Times New Roman" w:cs="Times New Roman"/>
          <w:sz w:val="26"/>
          <w:szCs w:val="26"/>
          <w:lang w:val="uk-UA" w:eastAsia="ru-UA"/>
        </w:rPr>
        <w:t xml:space="preserve"> проєкт рішення</w:t>
      </w:r>
      <w:r w:rsidR="00FE3AC9" w:rsidRPr="00FE3AC9">
        <w:rPr>
          <w:rFonts w:ascii="Times New Roman" w:eastAsia="Times New Roman" w:hAnsi="Times New Roman" w:cs="Times New Roman"/>
          <w:sz w:val="26"/>
          <w:szCs w:val="26"/>
          <w:lang w:val="uk-UA" w:eastAsia="ru-UA"/>
        </w:rPr>
        <w:t xml:space="preserve"> </w:t>
      </w:r>
      <w:r w:rsidR="00FE3AC9">
        <w:rPr>
          <w:rFonts w:ascii="Times New Roman" w:eastAsia="Times New Roman" w:hAnsi="Times New Roman" w:cs="Times New Roman"/>
          <w:sz w:val="26"/>
          <w:szCs w:val="26"/>
          <w:lang w:val="uk-UA" w:eastAsia="ru-UA"/>
        </w:rPr>
        <w:t>селищної ради</w:t>
      </w:r>
      <w:r w:rsidR="00FE3AC9" w:rsidRPr="008F0A79">
        <w:rPr>
          <w:rFonts w:ascii="Times New Roman" w:eastAsia="Times New Roman" w:hAnsi="Times New Roman" w:cs="Times New Roman"/>
          <w:sz w:val="26"/>
          <w:szCs w:val="26"/>
          <w:lang w:val="uk-UA" w:eastAsia="ru-UA"/>
        </w:rPr>
        <w:t xml:space="preserve"> «Про встановлення ставок єдиного податку для </w:t>
      </w:r>
      <w:r w:rsidR="00FE3AC9">
        <w:rPr>
          <w:rFonts w:ascii="Times New Roman" w:eastAsia="Times New Roman" w:hAnsi="Times New Roman" w:cs="Times New Roman"/>
          <w:sz w:val="26"/>
          <w:szCs w:val="26"/>
          <w:lang w:val="uk-UA" w:eastAsia="ru-UA"/>
        </w:rPr>
        <w:t>фізичних осіб-підприємців</w:t>
      </w:r>
      <w:r w:rsidR="00FE3AC9" w:rsidRPr="008F0A79">
        <w:rPr>
          <w:rFonts w:ascii="Times New Roman" w:eastAsia="Times New Roman" w:hAnsi="Times New Roman" w:cs="Times New Roman"/>
          <w:sz w:val="26"/>
          <w:szCs w:val="26"/>
          <w:lang w:val="uk-UA" w:eastAsia="ru-UA"/>
        </w:rPr>
        <w:t xml:space="preserve"> на 2020 рік</w:t>
      </w:r>
      <w:r w:rsidR="00FE3AC9">
        <w:rPr>
          <w:rFonts w:ascii="Times New Roman" w:eastAsia="Times New Roman" w:hAnsi="Times New Roman" w:cs="Times New Roman"/>
          <w:sz w:val="26"/>
          <w:szCs w:val="26"/>
          <w:lang w:val="uk-UA" w:eastAsia="ru-UA"/>
        </w:rPr>
        <w:t xml:space="preserve"> на території Покровської селищної ради</w:t>
      </w:r>
      <w:r w:rsidR="00FE3AC9" w:rsidRPr="008F0A79">
        <w:rPr>
          <w:rFonts w:ascii="Times New Roman" w:eastAsia="Times New Roman" w:hAnsi="Times New Roman" w:cs="Times New Roman"/>
          <w:sz w:val="26"/>
          <w:szCs w:val="26"/>
          <w:lang w:val="uk-UA" w:eastAsia="ru-UA"/>
        </w:rPr>
        <w:t>» та аналіз впливу</w:t>
      </w:r>
      <w:r w:rsidR="00FE3AC9">
        <w:rPr>
          <w:rFonts w:ascii="Times New Roman" w:eastAsia="Times New Roman" w:hAnsi="Times New Roman" w:cs="Times New Roman"/>
          <w:sz w:val="26"/>
          <w:szCs w:val="26"/>
          <w:lang w:val="uk-UA" w:eastAsia="ru-UA"/>
        </w:rPr>
        <w:t xml:space="preserve">  регуляторного акта оприлюднено на офіційному веб-сайті </w:t>
      </w:r>
      <w:r w:rsidR="00FE3AC9" w:rsidRPr="008F2B29">
        <w:rPr>
          <w:rFonts w:ascii="Times New Roman" w:eastAsia="Times New Roman" w:hAnsi="Times New Roman" w:cs="Times New Roman"/>
          <w:sz w:val="26"/>
          <w:szCs w:val="26"/>
          <w:lang w:val="uk-UA" w:eastAsia="ru-UA"/>
        </w:rPr>
        <w:t>Покровської селищної об’єднаної територіальної громади</w:t>
      </w:r>
      <w:r>
        <w:rPr>
          <w:rFonts w:ascii="Times New Roman" w:eastAsia="Times New Roman" w:hAnsi="Times New Roman" w:cs="Times New Roman"/>
          <w:sz w:val="26"/>
          <w:szCs w:val="26"/>
          <w:lang w:val="uk-UA" w:eastAsia="ru-UA"/>
        </w:rPr>
        <w:t xml:space="preserve"> (сайт: </w:t>
      </w:r>
      <w:hyperlink r:id="rId5" w:history="1">
        <w:r w:rsidRPr="00D2514D">
          <w:rPr>
            <w:rStyle w:val="ab"/>
            <w:rFonts w:ascii="Times New Roman" w:hAnsi="Times New Roman" w:cs="Times New Roman"/>
            <w:color w:val="000000" w:themeColor="text1"/>
            <w:sz w:val="26"/>
            <w:szCs w:val="26"/>
            <w:u w:val="none"/>
          </w:rPr>
          <w:t>https://pokr.otg.dp.gov.ua</w:t>
        </w:r>
      </w:hyperlink>
      <w:r>
        <w:rPr>
          <w:rStyle w:val="ab"/>
          <w:rFonts w:ascii="Times New Roman" w:hAnsi="Times New Roman" w:cs="Times New Roman"/>
          <w:color w:val="000000" w:themeColor="text1"/>
          <w:sz w:val="26"/>
          <w:szCs w:val="26"/>
          <w:u w:val="none"/>
          <w:lang w:val="uk-UA"/>
        </w:rPr>
        <w:t>)</w:t>
      </w:r>
      <w:r w:rsidR="00FE3AC9">
        <w:rPr>
          <w:rFonts w:ascii="Times New Roman" w:eastAsia="Times New Roman" w:hAnsi="Times New Roman" w:cs="Times New Roman"/>
          <w:sz w:val="26"/>
          <w:szCs w:val="26"/>
          <w:lang w:val="uk-UA" w:eastAsia="ru-UA"/>
        </w:rPr>
        <w:t xml:space="preserve">, </w:t>
      </w:r>
      <w:r w:rsidR="00BD0B4D" w:rsidRPr="008F2B29">
        <w:rPr>
          <w:rFonts w:ascii="Times New Roman" w:eastAsia="Times New Roman" w:hAnsi="Times New Roman" w:cs="Times New Roman"/>
          <w:sz w:val="26"/>
          <w:szCs w:val="26"/>
          <w:lang w:val="uk-UA" w:eastAsia="ru-UA"/>
        </w:rPr>
        <w:t>у місцевій газеті «Покровський край» від  31.05.2019 №</w:t>
      </w:r>
      <w:r w:rsidR="00BD0B4D">
        <w:rPr>
          <w:rFonts w:ascii="Times New Roman" w:eastAsia="Times New Roman" w:hAnsi="Times New Roman" w:cs="Times New Roman"/>
          <w:sz w:val="26"/>
          <w:szCs w:val="26"/>
          <w:lang w:val="uk-UA" w:eastAsia="ru-UA"/>
        </w:rPr>
        <w:t>42 (10762)</w:t>
      </w:r>
      <w:r w:rsidR="00BD0B4D" w:rsidRPr="008F2B29">
        <w:rPr>
          <w:rFonts w:ascii="Times New Roman" w:eastAsia="Times New Roman" w:hAnsi="Times New Roman" w:cs="Times New Roman"/>
          <w:sz w:val="26"/>
          <w:szCs w:val="26"/>
          <w:lang w:val="uk-UA" w:eastAsia="ru-UA"/>
        </w:rPr>
        <w:t xml:space="preserve"> (опубліковано на паперових носіях </w:t>
      </w:r>
      <w:r w:rsidR="0079248D" w:rsidRPr="008F2B29">
        <w:rPr>
          <w:rFonts w:ascii="Times New Roman" w:eastAsia="Times New Roman" w:hAnsi="Times New Roman" w:cs="Times New Roman"/>
          <w:sz w:val="26"/>
          <w:szCs w:val="26"/>
          <w:lang w:val="uk-UA" w:eastAsia="ru-UA"/>
        </w:rPr>
        <w:t>тираж</w:t>
      </w:r>
      <w:r w:rsidR="00BD0B4D" w:rsidRPr="008F2B29">
        <w:rPr>
          <w:rFonts w:ascii="Times New Roman" w:eastAsia="Times New Roman" w:hAnsi="Times New Roman" w:cs="Times New Roman"/>
          <w:sz w:val="26"/>
          <w:szCs w:val="26"/>
          <w:lang w:val="uk-UA" w:eastAsia="ru-UA"/>
        </w:rPr>
        <w:t xml:space="preserve"> </w:t>
      </w:r>
      <w:r w:rsidR="00BD0B4D">
        <w:rPr>
          <w:rFonts w:ascii="Times New Roman" w:eastAsia="Times New Roman" w:hAnsi="Times New Roman" w:cs="Times New Roman"/>
          <w:sz w:val="26"/>
          <w:szCs w:val="26"/>
          <w:lang w:val="uk-UA" w:eastAsia="ru-UA"/>
        </w:rPr>
        <w:t>3785 примірників)</w:t>
      </w:r>
      <w:r>
        <w:rPr>
          <w:rFonts w:ascii="Times New Roman" w:eastAsia="Times New Roman" w:hAnsi="Times New Roman" w:cs="Times New Roman"/>
          <w:sz w:val="26"/>
          <w:szCs w:val="26"/>
          <w:lang w:val="uk-UA" w:eastAsia="ru-UA"/>
        </w:rPr>
        <w:t>. До того ж, прийняте рішення селищної ради</w:t>
      </w:r>
      <w:r w:rsidRPr="008F0A79">
        <w:rPr>
          <w:rFonts w:ascii="Times New Roman" w:eastAsia="Times New Roman" w:hAnsi="Times New Roman" w:cs="Times New Roman"/>
          <w:sz w:val="26"/>
          <w:szCs w:val="26"/>
          <w:lang w:val="uk-UA" w:eastAsia="ru-UA"/>
        </w:rPr>
        <w:t xml:space="preserve"> «Про встановлення ставок єдиного податку для </w:t>
      </w:r>
      <w:r>
        <w:rPr>
          <w:rFonts w:ascii="Times New Roman" w:eastAsia="Times New Roman" w:hAnsi="Times New Roman" w:cs="Times New Roman"/>
          <w:sz w:val="26"/>
          <w:szCs w:val="26"/>
          <w:lang w:val="uk-UA" w:eastAsia="ru-UA"/>
        </w:rPr>
        <w:t>фізичних осіб-підприємців</w:t>
      </w:r>
      <w:r w:rsidRPr="008F0A79">
        <w:rPr>
          <w:rFonts w:ascii="Times New Roman" w:eastAsia="Times New Roman" w:hAnsi="Times New Roman" w:cs="Times New Roman"/>
          <w:sz w:val="26"/>
          <w:szCs w:val="26"/>
          <w:lang w:val="uk-UA" w:eastAsia="ru-UA"/>
        </w:rPr>
        <w:t xml:space="preserve"> на 2020 рік</w:t>
      </w:r>
      <w:r>
        <w:rPr>
          <w:rFonts w:ascii="Times New Roman" w:eastAsia="Times New Roman" w:hAnsi="Times New Roman" w:cs="Times New Roman"/>
          <w:sz w:val="26"/>
          <w:szCs w:val="26"/>
          <w:lang w:val="uk-UA" w:eastAsia="ru-UA"/>
        </w:rPr>
        <w:t xml:space="preserve"> на території Покровської селищної ради</w:t>
      </w:r>
      <w:r w:rsidRPr="008F0A79">
        <w:rPr>
          <w:rFonts w:ascii="Times New Roman" w:eastAsia="Times New Roman" w:hAnsi="Times New Roman" w:cs="Times New Roman"/>
          <w:sz w:val="26"/>
          <w:szCs w:val="26"/>
          <w:lang w:val="uk-UA" w:eastAsia="ru-UA"/>
        </w:rPr>
        <w:t>» та аналіз впливу</w:t>
      </w:r>
      <w:r>
        <w:rPr>
          <w:rFonts w:ascii="Times New Roman" w:eastAsia="Times New Roman" w:hAnsi="Times New Roman" w:cs="Times New Roman"/>
          <w:sz w:val="26"/>
          <w:szCs w:val="26"/>
          <w:lang w:val="uk-UA" w:eastAsia="ru-UA"/>
        </w:rPr>
        <w:t xml:space="preserve">  регуляторного акта оприлюднено також на офіційному веб-сайті </w:t>
      </w:r>
      <w:r w:rsidRPr="008F2B29">
        <w:rPr>
          <w:rFonts w:ascii="Times New Roman" w:eastAsia="Times New Roman" w:hAnsi="Times New Roman" w:cs="Times New Roman"/>
          <w:sz w:val="26"/>
          <w:szCs w:val="26"/>
          <w:lang w:val="uk-UA" w:eastAsia="ru-UA"/>
        </w:rPr>
        <w:t>Покровської селищної об’єднаної територіальної громади</w:t>
      </w:r>
      <w:r>
        <w:rPr>
          <w:rFonts w:ascii="Times New Roman" w:eastAsia="Times New Roman" w:hAnsi="Times New Roman" w:cs="Times New Roman"/>
          <w:sz w:val="26"/>
          <w:szCs w:val="26"/>
          <w:lang w:val="uk-UA" w:eastAsia="ru-UA"/>
        </w:rPr>
        <w:t xml:space="preserve">, </w:t>
      </w:r>
      <w:r w:rsidRPr="008F2B29">
        <w:rPr>
          <w:rFonts w:ascii="Times New Roman" w:eastAsia="Times New Roman" w:hAnsi="Times New Roman" w:cs="Times New Roman"/>
          <w:sz w:val="26"/>
          <w:szCs w:val="26"/>
          <w:lang w:val="uk-UA" w:eastAsia="ru-UA"/>
        </w:rPr>
        <w:t xml:space="preserve">у місцевій газеті «Покровський край» від  </w:t>
      </w:r>
      <w:r>
        <w:rPr>
          <w:rFonts w:ascii="Times New Roman" w:eastAsia="Times New Roman" w:hAnsi="Times New Roman" w:cs="Times New Roman"/>
          <w:sz w:val="26"/>
          <w:szCs w:val="26"/>
          <w:lang w:val="uk-UA" w:eastAsia="ru-UA"/>
        </w:rPr>
        <w:t>05</w:t>
      </w:r>
      <w:r w:rsidRPr="008F2B29">
        <w:rPr>
          <w:rFonts w:ascii="Times New Roman" w:eastAsia="Times New Roman" w:hAnsi="Times New Roman" w:cs="Times New Roman"/>
          <w:sz w:val="26"/>
          <w:szCs w:val="26"/>
          <w:lang w:val="uk-UA" w:eastAsia="ru-UA"/>
        </w:rPr>
        <w:t>.0.2019 №</w:t>
      </w:r>
      <w:r>
        <w:rPr>
          <w:rFonts w:ascii="Times New Roman" w:eastAsia="Times New Roman" w:hAnsi="Times New Roman" w:cs="Times New Roman"/>
          <w:sz w:val="26"/>
          <w:szCs w:val="26"/>
          <w:lang w:val="uk-UA" w:eastAsia="ru-UA"/>
        </w:rPr>
        <w:t>53 (10773)</w:t>
      </w:r>
      <w:r w:rsidRPr="008F2B29">
        <w:rPr>
          <w:rFonts w:ascii="Times New Roman" w:eastAsia="Times New Roman" w:hAnsi="Times New Roman" w:cs="Times New Roman"/>
          <w:sz w:val="26"/>
          <w:szCs w:val="26"/>
          <w:lang w:val="uk-UA" w:eastAsia="ru-UA"/>
        </w:rPr>
        <w:t xml:space="preserve"> (опубліковано на паперових носіях </w:t>
      </w:r>
      <w:r w:rsidR="0079248D">
        <w:rPr>
          <w:rFonts w:ascii="Times New Roman" w:eastAsia="Times New Roman" w:hAnsi="Times New Roman" w:cs="Times New Roman"/>
          <w:sz w:val="26"/>
          <w:szCs w:val="26"/>
          <w:lang w:val="uk-UA" w:eastAsia="ru-UA"/>
        </w:rPr>
        <w:t>тираж</w:t>
      </w:r>
      <w:r w:rsidRPr="008F2B29">
        <w:rPr>
          <w:rFonts w:ascii="Times New Roman" w:eastAsia="Times New Roman" w:hAnsi="Times New Roman" w:cs="Times New Roman"/>
          <w:sz w:val="26"/>
          <w:szCs w:val="26"/>
          <w:lang w:val="uk-UA" w:eastAsia="ru-UA"/>
        </w:rPr>
        <w:t xml:space="preserve"> </w:t>
      </w:r>
      <w:r>
        <w:rPr>
          <w:rFonts w:ascii="Times New Roman" w:eastAsia="Times New Roman" w:hAnsi="Times New Roman" w:cs="Times New Roman"/>
          <w:sz w:val="26"/>
          <w:szCs w:val="26"/>
          <w:lang w:val="uk-UA" w:eastAsia="ru-UA"/>
        </w:rPr>
        <w:t>3431 примірник).</w:t>
      </w:r>
    </w:p>
    <w:p w14:paraId="42B43BC5" w14:textId="4FD97C48" w:rsidR="009B6506" w:rsidRPr="008F0A79" w:rsidRDefault="0016365F" w:rsidP="00CD6387">
      <w:pPr>
        <w:pStyle w:val="a8"/>
        <w:ind w:firstLine="284"/>
        <w:jc w:val="both"/>
        <w:rPr>
          <w:rFonts w:ascii="Times New Roman" w:eastAsia="Times New Roman" w:hAnsi="Times New Roman" w:cs="Times New Roman"/>
          <w:sz w:val="26"/>
          <w:szCs w:val="26"/>
          <w:lang w:val="uk-UA" w:eastAsia="ru-UA"/>
        </w:rPr>
      </w:pPr>
      <w:r w:rsidRPr="00CD6387">
        <w:rPr>
          <w:rFonts w:ascii="Times New Roman" w:eastAsia="Times New Roman" w:hAnsi="Times New Roman" w:cs="Times New Roman"/>
          <w:sz w:val="26"/>
          <w:szCs w:val="26"/>
          <w:lang w:val="uk-UA" w:eastAsia="ru-UA"/>
        </w:rPr>
        <w:t>Згідно листа</w:t>
      </w:r>
      <w:r w:rsidR="00502BBC">
        <w:rPr>
          <w:rFonts w:ascii="Times New Roman" w:eastAsia="Times New Roman" w:hAnsi="Times New Roman" w:cs="Times New Roman"/>
          <w:sz w:val="26"/>
          <w:szCs w:val="26"/>
          <w:lang w:val="uk-UA" w:eastAsia="ru-UA"/>
        </w:rPr>
        <w:t xml:space="preserve"> від 15.10.2019 року №15045/04-36-54-40</w:t>
      </w:r>
      <w:r w:rsidRPr="00CD6387">
        <w:rPr>
          <w:rFonts w:ascii="Times New Roman" w:eastAsia="Times New Roman" w:hAnsi="Times New Roman" w:cs="Times New Roman"/>
          <w:sz w:val="26"/>
          <w:szCs w:val="26"/>
          <w:lang w:val="uk-UA" w:eastAsia="ru-UA"/>
        </w:rPr>
        <w:t xml:space="preserve"> ГУ Д</w:t>
      </w:r>
      <w:r w:rsidR="00B87E53" w:rsidRPr="00CD6387">
        <w:rPr>
          <w:rFonts w:ascii="Times New Roman" w:eastAsia="Times New Roman" w:hAnsi="Times New Roman" w:cs="Times New Roman"/>
          <w:sz w:val="26"/>
          <w:szCs w:val="26"/>
          <w:lang w:val="uk-UA" w:eastAsia="ru-UA"/>
        </w:rPr>
        <w:t>П</w:t>
      </w:r>
      <w:r w:rsidRPr="00CD6387">
        <w:rPr>
          <w:rFonts w:ascii="Times New Roman" w:eastAsia="Times New Roman" w:hAnsi="Times New Roman" w:cs="Times New Roman"/>
          <w:sz w:val="26"/>
          <w:szCs w:val="26"/>
          <w:lang w:val="uk-UA" w:eastAsia="ru-UA"/>
        </w:rPr>
        <w:t>С у Дніпропетровській області</w:t>
      </w:r>
      <w:r w:rsidR="00502BBC">
        <w:rPr>
          <w:rFonts w:ascii="Times New Roman" w:eastAsia="Times New Roman" w:hAnsi="Times New Roman" w:cs="Times New Roman"/>
          <w:sz w:val="26"/>
          <w:szCs w:val="26"/>
          <w:lang w:val="uk-UA" w:eastAsia="ru-UA"/>
        </w:rPr>
        <w:t xml:space="preserve"> (</w:t>
      </w:r>
      <w:r w:rsidR="00502BBC" w:rsidRPr="00CD6387">
        <w:rPr>
          <w:rFonts w:ascii="Times New Roman" w:eastAsia="Times New Roman" w:hAnsi="Times New Roman" w:cs="Times New Roman"/>
          <w:sz w:val="26"/>
          <w:szCs w:val="26"/>
          <w:lang w:val="uk-UA" w:eastAsia="ru-UA"/>
        </w:rPr>
        <w:t>Західно-Донбаськ</w:t>
      </w:r>
      <w:r w:rsidR="00502BBC">
        <w:rPr>
          <w:rFonts w:ascii="Times New Roman" w:eastAsia="Times New Roman" w:hAnsi="Times New Roman" w:cs="Times New Roman"/>
          <w:sz w:val="26"/>
          <w:szCs w:val="26"/>
          <w:lang w:val="uk-UA" w:eastAsia="ru-UA"/>
        </w:rPr>
        <w:t>е</w:t>
      </w:r>
      <w:r w:rsidR="00502BBC" w:rsidRPr="00CD6387">
        <w:rPr>
          <w:rFonts w:ascii="Times New Roman" w:eastAsia="Times New Roman" w:hAnsi="Times New Roman" w:cs="Times New Roman"/>
          <w:sz w:val="26"/>
          <w:szCs w:val="26"/>
          <w:lang w:val="uk-UA" w:eastAsia="ru-UA"/>
        </w:rPr>
        <w:t xml:space="preserve"> управління</w:t>
      </w:r>
      <w:r w:rsidR="00502BBC">
        <w:rPr>
          <w:rFonts w:ascii="Times New Roman" w:eastAsia="Times New Roman" w:hAnsi="Times New Roman" w:cs="Times New Roman"/>
          <w:sz w:val="26"/>
          <w:szCs w:val="26"/>
          <w:lang w:val="uk-UA" w:eastAsia="ru-UA"/>
        </w:rPr>
        <w:t>)</w:t>
      </w:r>
      <w:r w:rsidRPr="00CD6387">
        <w:rPr>
          <w:rFonts w:ascii="Times New Roman" w:eastAsia="Times New Roman" w:hAnsi="Times New Roman" w:cs="Times New Roman"/>
          <w:sz w:val="26"/>
          <w:szCs w:val="26"/>
          <w:lang w:val="uk-UA" w:eastAsia="ru-UA"/>
        </w:rPr>
        <w:t xml:space="preserve"> </w:t>
      </w:r>
      <w:r w:rsidR="00B87E53" w:rsidRPr="00CD6387">
        <w:rPr>
          <w:rFonts w:ascii="Times New Roman" w:eastAsia="Times New Roman" w:hAnsi="Times New Roman" w:cs="Times New Roman"/>
          <w:sz w:val="26"/>
          <w:szCs w:val="26"/>
          <w:lang w:val="uk-UA" w:eastAsia="ru-UA"/>
        </w:rPr>
        <w:t>щодо переліку всіх суб’єктів господарювання, які є платниками єдиного податку І та ІІ груп, повідомлено, що</w:t>
      </w:r>
      <w:r w:rsidR="00A70AF7" w:rsidRPr="00CD6387">
        <w:rPr>
          <w:rFonts w:ascii="Times New Roman" w:eastAsia="Times New Roman" w:hAnsi="Times New Roman" w:cs="Times New Roman"/>
          <w:sz w:val="26"/>
          <w:szCs w:val="26"/>
          <w:lang w:val="uk-UA" w:eastAsia="ru-UA"/>
        </w:rPr>
        <w:t>:</w:t>
      </w:r>
      <w:r w:rsidR="00B87E53" w:rsidRPr="00CD6387">
        <w:rPr>
          <w:rFonts w:ascii="Times New Roman" w:eastAsia="Times New Roman" w:hAnsi="Times New Roman" w:cs="Times New Roman"/>
          <w:sz w:val="26"/>
          <w:szCs w:val="26"/>
          <w:lang w:val="uk-UA" w:eastAsia="ru-UA"/>
        </w:rPr>
        <w:t xml:space="preserve"> </w:t>
      </w:r>
      <w:r w:rsidR="00A70AF7" w:rsidRPr="00CD6387">
        <w:rPr>
          <w:rFonts w:ascii="Times New Roman" w:eastAsia="Times New Roman" w:hAnsi="Times New Roman" w:cs="Times New Roman"/>
          <w:sz w:val="26"/>
          <w:szCs w:val="26"/>
          <w:lang w:val="uk-UA" w:eastAsia="ru-UA"/>
        </w:rPr>
        <w:t>«</w:t>
      </w:r>
      <w:r w:rsidR="00B87E53" w:rsidRPr="00CD6387">
        <w:rPr>
          <w:rFonts w:ascii="Times New Roman" w:eastAsia="Times New Roman" w:hAnsi="Times New Roman" w:cs="Times New Roman"/>
          <w:sz w:val="26"/>
          <w:szCs w:val="26"/>
          <w:lang w:val="uk-UA" w:eastAsia="ru-UA"/>
        </w:rPr>
        <w:t xml:space="preserve">підпунктом 17.1.9 п.17.1 ст.17 Податкового кодексу України визначено, що </w:t>
      </w:r>
      <w:r w:rsidR="00A70AF7" w:rsidRPr="00CD6387">
        <w:rPr>
          <w:rFonts w:ascii="Times New Roman" w:eastAsia="Times New Roman" w:hAnsi="Times New Roman" w:cs="Times New Roman"/>
          <w:sz w:val="26"/>
          <w:szCs w:val="26"/>
          <w:lang w:val="uk-UA" w:eastAsia="ru-UA"/>
        </w:rPr>
        <w:t>п</w:t>
      </w:r>
      <w:r w:rsidR="00B87E53" w:rsidRPr="00CD6387">
        <w:rPr>
          <w:rFonts w:ascii="Times New Roman" w:eastAsia="Times New Roman" w:hAnsi="Times New Roman" w:cs="Times New Roman"/>
          <w:sz w:val="26"/>
          <w:szCs w:val="26"/>
          <w:lang w:val="uk-UA" w:eastAsia="ru-UA"/>
        </w:rPr>
        <w:t xml:space="preserve">латник податків має право на нерозголошення контролюючим органом (посадовими особами) відомостей про такого платника без його письмової згоди та відомостей, що становлять конфіденційну інформацію, державну, комерційну чи банківську таємницю та стали відомі під час виконання посадовими особами службових </w:t>
      </w:r>
      <w:r w:rsidR="00A70AF7" w:rsidRPr="00CD6387">
        <w:rPr>
          <w:rFonts w:ascii="Times New Roman" w:eastAsia="Times New Roman" w:hAnsi="Times New Roman" w:cs="Times New Roman"/>
          <w:sz w:val="26"/>
          <w:szCs w:val="26"/>
          <w:lang w:val="uk-UA" w:eastAsia="ru-UA"/>
        </w:rPr>
        <w:t>обов’язків</w:t>
      </w:r>
      <w:r w:rsidR="00B87E53" w:rsidRPr="00CD6387">
        <w:rPr>
          <w:rFonts w:ascii="Times New Roman" w:eastAsia="Times New Roman" w:hAnsi="Times New Roman" w:cs="Times New Roman"/>
          <w:sz w:val="26"/>
          <w:szCs w:val="26"/>
          <w:lang w:val="uk-UA" w:eastAsia="ru-UA"/>
        </w:rPr>
        <w:t>, крім випадків, коли це прямо передбачено законами</w:t>
      </w:r>
      <w:r w:rsidR="00A70AF7" w:rsidRPr="00CD6387">
        <w:rPr>
          <w:rFonts w:ascii="Times New Roman" w:eastAsia="Times New Roman" w:hAnsi="Times New Roman" w:cs="Times New Roman"/>
          <w:sz w:val="26"/>
          <w:szCs w:val="26"/>
          <w:lang w:val="uk-UA" w:eastAsia="ru-UA"/>
        </w:rPr>
        <w:t xml:space="preserve">». Таким чином, для опитування сукупності осіб, які повинні виконувати вимоги регуляторного акта, тобто суб’єкти господарювання, які є платниками єдиного податку І та ІІ груп, </w:t>
      </w:r>
      <w:r w:rsidR="007540BA" w:rsidRPr="00CD6387">
        <w:rPr>
          <w:rFonts w:ascii="Times New Roman" w:eastAsia="Times New Roman" w:hAnsi="Times New Roman" w:cs="Times New Roman"/>
          <w:sz w:val="26"/>
          <w:szCs w:val="26"/>
          <w:lang w:val="uk-UA" w:eastAsia="ru-UA"/>
        </w:rPr>
        <w:t xml:space="preserve">необхідна інформація про перелік таких осіб, що є обмеженою та конфіденційною. У </w:t>
      </w:r>
      <w:r w:rsidR="00CD6387" w:rsidRPr="00CD6387">
        <w:rPr>
          <w:rFonts w:ascii="Times New Roman" w:eastAsia="Times New Roman" w:hAnsi="Times New Roman" w:cs="Times New Roman"/>
          <w:sz w:val="26"/>
          <w:szCs w:val="26"/>
          <w:lang w:val="uk-UA" w:eastAsia="ru-UA"/>
        </w:rPr>
        <w:t>зв’язку</w:t>
      </w:r>
      <w:r w:rsidR="007540BA" w:rsidRPr="00CD6387">
        <w:rPr>
          <w:rFonts w:ascii="Times New Roman" w:eastAsia="Times New Roman" w:hAnsi="Times New Roman" w:cs="Times New Roman"/>
          <w:sz w:val="26"/>
          <w:szCs w:val="26"/>
          <w:lang w:val="uk-UA" w:eastAsia="ru-UA"/>
        </w:rPr>
        <w:t xml:space="preserve"> з цим, </w:t>
      </w:r>
      <w:r w:rsidR="007540BA" w:rsidRPr="00CD6387">
        <w:rPr>
          <w:rFonts w:ascii="Times New Roman" w:hAnsi="Times New Roman" w:cs="Times New Roman"/>
          <w:sz w:val="26"/>
          <w:szCs w:val="26"/>
          <w:lang w:val="uk-UA" w:eastAsia="ru-UA"/>
        </w:rPr>
        <w:t>проведення анкетування суб’єктів господарювання, на яких поширюється дія рішення не здійснювалося.</w:t>
      </w:r>
      <w:r w:rsidR="009B6506" w:rsidRPr="008F2B29">
        <w:rPr>
          <w:rFonts w:ascii="Times New Roman" w:eastAsia="Times New Roman" w:hAnsi="Times New Roman" w:cs="Times New Roman"/>
          <w:sz w:val="26"/>
          <w:szCs w:val="26"/>
          <w:lang w:val="uk-UA" w:eastAsia="ru-UA"/>
        </w:rPr>
        <w:t xml:space="preserve"> </w:t>
      </w:r>
    </w:p>
    <w:p w14:paraId="1765BE99"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 </w:t>
      </w:r>
    </w:p>
    <w:p w14:paraId="354DB8BE" w14:textId="77777777" w:rsidR="009B6506" w:rsidRPr="008F0A79" w:rsidRDefault="009B6506" w:rsidP="009B6506">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b/>
          <w:bCs/>
          <w:i/>
          <w:iCs/>
          <w:sz w:val="26"/>
          <w:szCs w:val="26"/>
          <w:bdr w:val="none" w:sz="0" w:space="0" w:color="auto" w:frame="1"/>
          <w:lang w:val="uk-UA" w:eastAsia="ru-UA"/>
        </w:rPr>
        <w:t>9. Оцінка результатів реалізації регуляторного акта та ступеня досягнення визначених цілей.</w:t>
      </w:r>
    </w:p>
    <w:p w14:paraId="5710A584" w14:textId="1111D37E" w:rsidR="00E74047" w:rsidRDefault="005504DE" w:rsidP="005504DE">
      <w:pPr>
        <w:spacing w:after="0" w:line="240" w:lineRule="auto"/>
        <w:jc w:val="both"/>
        <w:textAlignment w:val="baseline"/>
        <w:rPr>
          <w:rFonts w:ascii="Times New Roman" w:eastAsia="Times New Roman" w:hAnsi="Times New Roman" w:cs="Times New Roman"/>
          <w:sz w:val="26"/>
          <w:szCs w:val="26"/>
          <w:bdr w:val="none" w:sz="0" w:space="0" w:color="auto" w:frame="1"/>
          <w:lang w:val="uk-UA" w:eastAsia="ru-UA"/>
        </w:rPr>
      </w:pPr>
      <w:r>
        <w:rPr>
          <w:rFonts w:ascii="Times New Roman" w:eastAsia="Times New Roman" w:hAnsi="Times New Roman" w:cs="Times New Roman"/>
          <w:sz w:val="26"/>
          <w:szCs w:val="26"/>
          <w:bdr w:val="none" w:sz="0" w:space="0" w:color="auto" w:frame="1"/>
          <w:lang w:val="uk-UA" w:eastAsia="ru-UA"/>
        </w:rPr>
        <w:lastRenderedPageBreak/>
        <w:t xml:space="preserve">Момент введення у дію </w:t>
      </w:r>
      <w:r w:rsidRPr="005504DE">
        <w:rPr>
          <w:rFonts w:ascii="Times New Roman" w:eastAsia="Times New Roman" w:hAnsi="Times New Roman" w:cs="Times New Roman"/>
          <w:sz w:val="26"/>
          <w:szCs w:val="26"/>
          <w:bdr w:val="none" w:sz="0" w:space="0" w:color="auto" w:frame="1"/>
          <w:lang w:val="uk-UA" w:eastAsia="ru-UA"/>
        </w:rPr>
        <w:t xml:space="preserve"> регуляторного  акта </w:t>
      </w:r>
      <w:r>
        <w:rPr>
          <w:rFonts w:ascii="Times New Roman" w:eastAsia="Times New Roman" w:hAnsi="Times New Roman" w:cs="Times New Roman"/>
          <w:sz w:val="26"/>
          <w:szCs w:val="26"/>
          <w:bdr w:val="none" w:sz="0" w:space="0" w:color="auto" w:frame="1"/>
          <w:lang w:val="uk-UA" w:eastAsia="ru-UA"/>
        </w:rPr>
        <w:t xml:space="preserve"> </w:t>
      </w:r>
      <w:r w:rsidRPr="005504DE">
        <w:rPr>
          <w:rFonts w:ascii="Times New Roman" w:eastAsia="Times New Roman" w:hAnsi="Times New Roman" w:cs="Times New Roman"/>
          <w:sz w:val="26"/>
          <w:szCs w:val="26"/>
          <w:bdr w:val="none" w:sz="0" w:space="0" w:color="auto" w:frame="1"/>
          <w:lang w:val="uk-UA" w:eastAsia="ru-UA"/>
        </w:rPr>
        <w:t>-</w:t>
      </w:r>
      <w:r>
        <w:rPr>
          <w:rFonts w:ascii="Times New Roman" w:eastAsia="Times New Roman" w:hAnsi="Times New Roman" w:cs="Times New Roman"/>
          <w:sz w:val="26"/>
          <w:szCs w:val="26"/>
          <w:bdr w:val="none" w:sz="0" w:space="0" w:color="auto" w:frame="1"/>
          <w:lang w:val="uk-UA" w:eastAsia="ru-UA"/>
        </w:rPr>
        <w:t xml:space="preserve"> </w:t>
      </w:r>
      <w:r w:rsidRPr="005504DE">
        <w:rPr>
          <w:rFonts w:ascii="Times New Roman" w:eastAsia="Times New Roman" w:hAnsi="Times New Roman" w:cs="Times New Roman"/>
          <w:sz w:val="26"/>
          <w:szCs w:val="26"/>
          <w:bdr w:val="none" w:sz="0" w:space="0" w:color="auto" w:frame="1"/>
          <w:lang w:val="uk-UA" w:eastAsia="ru-UA"/>
        </w:rPr>
        <w:t>рішення  селищної  ради</w:t>
      </w:r>
      <w:r>
        <w:rPr>
          <w:rFonts w:ascii="Times New Roman" w:eastAsia="Times New Roman" w:hAnsi="Times New Roman" w:cs="Times New Roman"/>
          <w:sz w:val="26"/>
          <w:szCs w:val="26"/>
          <w:bdr w:val="none" w:sz="0" w:space="0" w:color="auto" w:frame="1"/>
          <w:lang w:val="uk-UA" w:eastAsia="ru-UA"/>
        </w:rPr>
        <w:t xml:space="preserve"> </w:t>
      </w:r>
      <w:r w:rsidRPr="005504DE">
        <w:rPr>
          <w:rFonts w:ascii="Times New Roman" w:eastAsia="Times New Roman" w:hAnsi="Times New Roman" w:cs="Times New Roman"/>
          <w:sz w:val="26"/>
          <w:szCs w:val="26"/>
          <w:bdr w:val="none" w:sz="0" w:space="0" w:color="auto" w:frame="1"/>
          <w:lang w:val="uk-UA" w:eastAsia="ru-UA"/>
        </w:rPr>
        <w:t>«Про встановлення  ставок єдиного податку для фізичних осіб-підприємців на 2020 рік на території Покровської селищної ради»</w:t>
      </w:r>
      <w:r>
        <w:rPr>
          <w:rFonts w:ascii="Times New Roman" w:eastAsia="Times New Roman" w:hAnsi="Times New Roman" w:cs="Times New Roman"/>
          <w:sz w:val="26"/>
          <w:szCs w:val="26"/>
          <w:bdr w:val="none" w:sz="0" w:space="0" w:color="auto" w:frame="1"/>
          <w:lang w:val="uk-UA" w:eastAsia="ru-UA"/>
        </w:rPr>
        <w:t xml:space="preserve"> є 1 січня 2020 року. У зв’язку з цим</w:t>
      </w:r>
      <w:r w:rsidR="0051078C">
        <w:rPr>
          <w:rFonts w:ascii="Times New Roman" w:eastAsia="Times New Roman" w:hAnsi="Times New Roman" w:cs="Times New Roman"/>
          <w:sz w:val="26"/>
          <w:szCs w:val="26"/>
          <w:bdr w:val="none" w:sz="0" w:space="0" w:color="auto" w:frame="1"/>
          <w:lang w:val="uk-UA" w:eastAsia="ru-UA"/>
        </w:rPr>
        <w:t xml:space="preserve">, </w:t>
      </w:r>
      <w:r>
        <w:rPr>
          <w:rFonts w:ascii="Times New Roman" w:eastAsia="Times New Roman" w:hAnsi="Times New Roman" w:cs="Times New Roman"/>
          <w:sz w:val="26"/>
          <w:szCs w:val="26"/>
          <w:bdr w:val="none" w:sz="0" w:space="0" w:color="auto" w:frame="1"/>
          <w:lang w:val="uk-UA" w:eastAsia="ru-UA"/>
        </w:rPr>
        <w:t>оцінка результатів реалізації положень регуляторного акта та ступеня досягнення визначених цілей на момент базового відстеження здійснити не можливо.</w:t>
      </w:r>
      <w:r w:rsidR="0051078C">
        <w:rPr>
          <w:rFonts w:ascii="Times New Roman" w:eastAsia="Times New Roman" w:hAnsi="Times New Roman" w:cs="Times New Roman"/>
          <w:sz w:val="26"/>
          <w:szCs w:val="26"/>
          <w:bdr w:val="none" w:sz="0" w:space="0" w:color="auto" w:frame="1"/>
          <w:lang w:val="uk-UA" w:eastAsia="ru-UA"/>
        </w:rPr>
        <w:t xml:space="preserve"> Але п</w:t>
      </w:r>
      <w:r w:rsidR="00E74047">
        <w:rPr>
          <w:rFonts w:ascii="Times New Roman" w:eastAsia="Times New Roman" w:hAnsi="Times New Roman" w:cs="Times New Roman"/>
          <w:sz w:val="26"/>
          <w:szCs w:val="26"/>
          <w:bdr w:val="none" w:sz="0" w:space="0" w:color="auto" w:frame="1"/>
          <w:lang w:val="uk-UA" w:eastAsia="ru-UA"/>
        </w:rPr>
        <w:t>ід час базового відстеження, тобто на момент введення в дію регуляторного акту, визначено такі значення показників результативності:</w:t>
      </w:r>
    </w:p>
    <w:p w14:paraId="24B46258" w14:textId="372D9E6A" w:rsidR="00014E45" w:rsidRDefault="00014E45" w:rsidP="005504DE">
      <w:pPr>
        <w:spacing w:after="0" w:line="240" w:lineRule="auto"/>
        <w:jc w:val="both"/>
        <w:textAlignment w:val="baseline"/>
        <w:rPr>
          <w:rFonts w:ascii="Times New Roman" w:eastAsia="Times New Roman" w:hAnsi="Times New Roman" w:cs="Times New Roman"/>
          <w:sz w:val="26"/>
          <w:szCs w:val="26"/>
          <w:bdr w:val="none" w:sz="0" w:space="0" w:color="auto" w:frame="1"/>
          <w:lang w:val="uk-UA" w:eastAsia="ru-UA"/>
        </w:rPr>
      </w:pPr>
    </w:p>
    <w:tbl>
      <w:tblPr>
        <w:tblW w:w="90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2693"/>
      </w:tblGrid>
      <w:tr w:rsidR="009B6506" w:rsidRPr="008F0A79" w14:paraId="6C876956" w14:textId="77777777" w:rsidTr="00734E8B">
        <w:trPr>
          <w:trHeight w:val="20"/>
          <w:jc w:val="center"/>
        </w:trPr>
        <w:tc>
          <w:tcPr>
            <w:tcW w:w="6371"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50975D07" w14:textId="51A447D4" w:rsidR="009B6506" w:rsidRPr="00D3575F" w:rsidRDefault="009B6506" w:rsidP="00734E8B">
            <w:pPr>
              <w:spacing w:after="0" w:line="240" w:lineRule="auto"/>
              <w:jc w:val="center"/>
              <w:textAlignment w:val="baseline"/>
              <w:rPr>
                <w:rFonts w:ascii="Times New Roman" w:eastAsia="Times New Roman" w:hAnsi="Times New Roman" w:cs="Times New Roman"/>
                <w:sz w:val="24"/>
                <w:szCs w:val="24"/>
                <w:lang w:val="uk-UA" w:eastAsia="ru-UA"/>
              </w:rPr>
            </w:pPr>
            <w:r w:rsidRPr="008F0A79">
              <w:rPr>
                <w:rFonts w:ascii="Times New Roman" w:eastAsia="Times New Roman" w:hAnsi="Times New Roman" w:cs="Times New Roman"/>
                <w:i/>
                <w:iCs/>
                <w:sz w:val="26"/>
                <w:szCs w:val="26"/>
                <w:bdr w:val="none" w:sz="0" w:space="0" w:color="auto" w:frame="1"/>
                <w:lang w:val="uk-UA" w:eastAsia="ru-UA"/>
              </w:rPr>
              <w:t> </w:t>
            </w:r>
            <w:r w:rsidRPr="00D3575F">
              <w:rPr>
                <w:rFonts w:ascii="Times New Roman" w:eastAsia="Times New Roman" w:hAnsi="Times New Roman" w:cs="Times New Roman"/>
                <w:b/>
                <w:bCs/>
                <w:i/>
                <w:iCs/>
                <w:sz w:val="24"/>
                <w:szCs w:val="24"/>
                <w:bdr w:val="none" w:sz="0" w:space="0" w:color="auto" w:frame="1"/>
                <w:lang w:val="uk-UA" w:eastAsia="ru-UA"/>
              </w:rPr>
              <w:t>Показник</w:t>
            </w:r>
          </w:p>
        </w:tc>
        <w:tc>
          <w:tcPr>
            <w:tcW w:w="2693"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59D8C842" w14:textId="66B94912" w:rsidR="009B6506" w:rsidRPr="00D3575F" w:rsidRDefault="00502BBC" w:rsidP="00734E8B">
            <w:pPr>
              <w:spacing w:after="0" w:line="240" w:lineRule="auto"/>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b/>
                <w:bCs/>
                <w:i/>
                <w:iCs/>
                <w:sz w:val="24"/>
                <w:szCs w:val="24"/>
                <w:bdr w:val="none" w:sz="0" w:space="0" w:color="auto" w:frame="1"/>
                <w:lang w:val="uk-UA" w:eastAsia="ru-UA"/>
              </w:rPr>
              <w:t>На момент введення у дію регуляторного акта</w:t>
            </w:r>
          </w:p>
        </w:tc>
      </w:tr>
      <w:tr w:rsidR="009B6506" w:rsidRPr="008F0A79" w14:paraId="15437990" w14:textId="77777777" w:rsidTr="00734E8B">
        <w:trPr>
          <w:trHeight w:val="1094"/>
          <w:jc w:val="center"/>
        </w:trPr>
        <w:tc>
          <w:tcPr>
            <w:tcW w:w="6371"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0D76743B" w14:textId="77777777" w:rsidR="0061418A" w:rsidRPr="00D3575F" w:rsidRDefault="0061418A" w:rsidP="00734E8B">
            <w:pPr>
              <w:pStyle w:val="aa"/>
              <w:jc w:val="both"/>
              <w:rPr>
                <w:lang w:val="uk-UA"/>
              </w:rPr>
            </w:pPr>
            <w:r w:rsidRPr="00D3575F">
              <w:rPr>
                <w:lang w:val="uk-UA"/>
              </w:rPr>
              <w:t>Кількість платників єдиного податку*:</w:t>
            </w:r>
          </w:p>
          <w:p w14:paraId="1455AFA9" w14:textId="77777777" w:rsidR="0061418A" w:rsidRPr="00D3575F" w:rsidRDefault="0061418A" w:rsidP="00734E8B">
            <w:pPr>
              <w:pStyle w:val="aa"/>
              <w:jc w:val="both"/>
              <w:rPr>
                <w:lang w:val="uk-UA"/>
              </w:rPr>
            </w:pPr>
            <w:r w:rsidRPr="00D3575F">
              <w:rPr>
                <w:lang w:val="uk-UA"/>
              </w:rPr>
              <w:t>- І група, осіб:</w:t>
            </w:r>
          </w:p>
          <w:p w14:paraId="3640B106" w14:textId="77777777" w:rsidR="0061418A" w:rsidRPr="00D3575F" w:rsidRDefault="0061418A" w:rsidP="00734E8B">
            <w:pPr>
              <w:pStyle w:val="aa"/>
              <w:jc w:val="both"/>
              <w:rPr>
                <w:lang w:val="uk-UA"/>
              </w:rPr>
            </w:pPr>
            <w:r w:rsidRPr="00D3575F">
              <w:rPr>
                <w:lang w:val="uk-UA"/>
              </w:rPr>
              <w:t>1) зі ставкою 8%</w:t>
            </w:r>
          </w:p>
          <w:p w14:paraId="6AD409B8" w14:textId="77777777" w:rsidR="0061418A" w:rsidRPr="00D3575F" w:rsidRDefault="0061418A" w:rsidP="00734E8B">
            <w:pPr>
              <w:pStyle w:val="aa"/>
              <w:jc w:val="both"/>
              <w:rPr>
                <w:lang w:val="uk-UA"/>
              </w:rPr>
            </w:pPr>
            <w:r w:rsidRPr="00D3575F">
              <w:rPr>
                <w:lang w:val="uk-UA"/>
              </w:rPr>
              <w:t>2) зі ставкою 10%</w:t>
            </w:r>
          </w:p>
          <w:p w14:paraId="6385D02D" w14:textId="77777777" w:rsidR="0061418A" w:rsidRPr="00D3575F" w:rsidRDefault="0061418A" w:rsidP="00734E8B">
            <w:pPr>
              <w:pStyle w:val="aa"/>
              <w:jc w:val="both"/>
              <w:rPr>
                <w:lang w:val="uk-UA"/>
              </w:rPr>
            </w:pPr>
            <w:r w:rsidRPr="00D3575F">
              <w:rPr>
                <w:lang w:val="uk-UA"/>
              </w:rPr>
              <w:t>- ІІ група, осіб:</w:t>
            </w:r>
          </w:p>
          <w:p w14:paraId="1F9043C3" w14:textId="77777777" w:rsidR="0061418A" w:rsidRPr="00D3575F" w:rsidRDefault="0061418A" w:rsidP="00734E8B">
            <w:pPr>
              <w:pStyle w:val="aa"/>
              <w:jc w:val="both"/>
              <w:rPr>
                <w:lang w:val="uk-UA"/>
              </w:rPr>
            </w:pPr>
            <w:r w:rsidRPr="00D3575F">
              <w:rPr>
                <w:lang w:val="uk-UA"/>
              </w:rPr>
              <w:t>2)зі ставкою 18%</w:t>
            </w:r>
          </w:p>
          <w:p w14:paraId="21E0EE85" w14:textId="7C845B84" w:rsidR="009B6506" w:rsidRPr="00D3575F" w:rsidRDefault="0061418A" w:rsidP="00734E8B">
            <w:pPr>
              <w:spacing w:after="0" w:line="240" w:lineRule="auto"/>
              <w:textAlignment w:val="baseline"/>
              <w:rPr>
                <w:rFonts w:ascii="Times New Roman" w:eastAsia="Times New Roman" w:hAnsi="Times New Roman" w:cs="Times New Roman"/>
                <w:sz w:val="24"/>
                <w:szCs w:val="24"/>
                <w:lang w:val="uk-UA" w:eastAsia="ru-UA"/>
              </w:rPr>
            </w:pPr>
            <w:r w:rsidRPr="00D3575F">
              <w:rPr>
                <w:rFonts w:ascii="Times New Roman" w:hAnsi="Times New Roman" w:cs="Times New Roman"/>
                <w:sz w:val="24"/>
                <w:szCs w:val="24"/>
                <w:lang w:val="uk-UA"/>
              </w:rPr>
              <w:t>3)зі ставкою 20%</w:t>
            </w:r>
          </w:p>
        </w:tc>
        <w:tc>
          <w:tcPr>
            <w:tcW w:w="2693"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hideMark/>
          </w:tcPr>
          <w:p w14:paraId="5F42E4D3" w14:textId="77777777" w:rsidR="00D3575F" w:rsidRPr="00D3575F" w:rsidRDefault="00D3575F" w:rsidP="00734E8B">
            <w:pPr>
              <w:spacing w:after="0" w:line="240" w:lineRule="auto"/>
              <w:jc w:val="center"/>
              <w:textAlignment w:val="baseline"/>
              <w:rPr>
                <w:rFonts w:ascii="Times New Roman" w:eastAsia="Times New Roman" w:hAnsi="Times New Roman" w:cs="Times New Roman"/>
                <w:sz w:val="24"/>
                <w:szCs w:val="24"/>
                <w:lang w:val="uk-UA" w:eastAsia="ru-UA"/>
              </w:rPr>
            </w:pPr>
          </w:p>
          <w:p w14:paraId="620F3FFB" w14:textId="77777777" w:rsidR="00D3575F" w:rsidRPr="00D3575F" w:rsidRDefault="00D3575F" w:rsidP="00734E8B">
            <w:pPr>
              <w:spacing w:after="0" w:line="240" w:lineRule="auto"/>
              <w:jc w:val="center"/>
              <w:textAlignment w:val="baseline"/>
              <w:rPr>
                <w:rFonts w:ascii="Times New Roman" w:eastAsia="Times New Roman" w:hAnsi="Times New Roman" w:cs="Times New Roman"/>
                <w:sz w:val="24"/>
                <w:szCs w:val="24"/>
                <w:lang w:val="uk-UA" w:eastAsia="ru-UA"/>
              </w:rPr>
            </w:pPr>
          </w:p>
          <w:p w14:paraId="4C65C320" w14:textId="6C86F3AD" w:rsidR="00D3575F" w:rsidRPr="00D3575F" w:rsidRDefault="00502BBC" w:rsidP="00734E8B">
            <w:pPr>
              <w:spacing w:after="0" w:line="240" w:lineRule="auto"/>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118</w:t>
            </w:r>
          </w:p>
          <w:p w14:paraId="1B64EE21" w14:textId="640215FD" w:rsidR="00D3575F" w:rsidRPr="00D3575F" w:rsidRDefault="00502BBC" w:rsidP="00734E8B">
            <w:pPr>
              <w:spacing w:after="0" w:line="240" w:lineRule="auto"/>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12</w:t>
            </w:r>
          </w:p>
          <w:p w14:paraId="2A8C8CC7" w14:textId="77777777" w:rsidR="00D3575F" w:rsidRPr="00D3575F" w:rsidRDefault="00D3575F" w:rsidP="00734E8B">
            <w:pPr>
              <w:spacing w:after="0" w:line="240" w:lineRule="auto"/>
              <w:jc w:val="center"/>
              <w:textAlignment w:val="baseline"/>
              <w:rPr>
                <w:rFonts w:ascii="Times New Roman" w:eastAsia="Times New Roman" w:hAnsi="Times New Roman" w:cs="Times New Roman"/>
                <w:sz w:val="24"/>
                <w:szCs w:val="24"/>
                <w:lang w:val="uk-UA" w:eastAsia="ru-UA"/>
              </w:rPr>
            </w:pPr>
          </w:p>
          <w:p w14:paraId="535FA23C" w14:textId="40A0905D" w:rsidR="00D3575F" w:rsidRPr="00D3575F" w:rsidRDefault="00502BBC" w:rsidP="00734E8B">
            <w:pPr>
              <w:spacing w:after="0" w:line="240" w:lineRule="auto"/>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68</w:t>
            </w:r>
          </w:p>
          <w:p w14:paraId="0EA61A16" w14:textId="75012095" w:rsidR="009B6506" w:rsidRPr="00D3575F" w:rsidRDefault="00502BBC" w:rsidP="00734E8B">
            <w:pPr>
              <w:spacing w:after="0" w:line="240" w:lineRule="auto"/>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33</w:t>
            </w:r>
          </w:p>
        </w:tc>
      </w:tr>
      <w:tr w:rsidR="009B6506" w:rsidRPr="008F0A79" w14:paraId="7B3E08D7" w14:textId="77777777" w:rsidTr="00734E8B">
        <w:trPr>
          <w:trHeight w:val="176"/>
          <w:jc w:val="center"/>
        </w:trPr>
        <w:tc>
          <w:tcPr>
            <w:tcW w:w="6371"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25A004B2" w14:textId="77777777" w:rsidR="0061418A" w:rsidRPr="00D3575F" w:rsidRDefault="0061418A" w:rsidP="00734E8B">
            <w:pPr>
              <w:pStyle w:val="aa"/>
              <w:jc w:val="both"/>
              <w:rPr>
                <w:lang w:val="uk-UA"/>
              </w:rPr>
            </w:pPr>
            <w:r w:rsidRPr="00D3575F">
              <w:rPr>
                <w:lang w:val="uk-UA"/>
              </w:rPr>
              <w:t>Надходження коштів до місцевого бюджету від сплати  єдиного податку**:</w:t>
            </w:r>
          </w:p>
          <w:p w14:paraId="06E0DA5D" w14:textId="77777777" w:rsidR="0061418A" w:rsidRPr="00D3575F" w:rsidRDefault="0061418A" w:rsidP="00734E8B">
            <w:pPr>
              <w:pStyle w:val="aa"/>
              <w:jc w:val="both"/>
              <w:rPr>
                <w:lang w:val="uk-UA"/>
              </w:rPr>
            </w:pPr>
            <w:r w:rsidRPr="00D3575F">
              <w:rPr>
                <w:lang w:val="uk-UA"/>
              </w:rPr>
              <w:t>- платниками І групи, грн.</w:t>
            </w:r>
          </w:p>
          <w:p w14:paraId="589B4C4C" w14:textId="7B25D003" w:rsidR="009B6506" w:rsidRPr="00D3575F" w:rsidRDefault="0061418A" w:rsidP="00734E8B">
            <w:pPr>
              <w:spacing w:after="0" w:line="240" w:lineRule="auto"/>
              <w:textAlignment w:val="baseline"/>
              <w:rPr>
                <w:rFonts w:ascii="Times New Roman" w:eastAsia="Times New Roman" w:hAnsi="Times New Roman" w:cs="Times New Roman"/>
                <w:sz w:val="24"/>
                <w:szCs w:val="24"/>
                <w:lang w:val="uk-UA" w:eastAsia="ru-UA"/>
              </w:rPr>
            </w:pPr>
            <w:r w:rsidRPr="00D3575F">
              <w:rPr>
                <w:rFonts w:ascii="Times New Roman" w:hAnsi="Times New Roman" w:cs="Times New Roman"/>
                <w:sz w:val="24"/>
                <w:szCs w:val="24"/>
                <w:lang w:val="uk-UA"/>
              </w:rPr>
              <w:t xml:space="preserve">- платниками ІІ </w:t>
            </w:r>
            <w:proofErr w:type="spellStart"/>
            <w:r w:rsidRPr="00D3575F">
              <w:rPr>
                <w:rFonts w:ascii="Times New Roman" w:hAnsi="Times New Roman" w:cs="Times New Roman"/>
                <w:sz w:val="24"/>
                <w:szCs w:val="24"/>
                <w:lang w:val="uk-UA"/>
              </w:rPr>
              <w:t>групи,грн</w:t>
            </w:r>
            <w:proofErr w:type="spellEnd"/>
            <w:r w:rsidRPr="00D3575F">
              <w:rPr>
                <w:rFonts w:ascii="Times New Roman" w:hAnsi="Times New Roman" w:cs="Times New Roman"/>
                <w:sz w:val="24"/>
                <w:szCs w:val="24"/>
                <w:lang w:val="uk-UA"/>
              </w:rPr>
              <w:t>.</w:t>
            </w:r>
          </w:p>
        </w:tc>
        <w:tc>
          <w:tcPr>
            <w:tcW w:w="2693"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hideMark/>
          </w:tcPr>
          <w:p w14:paraId="1750D6D1" w14:textId="77777777" w:rsidR="009B6506" w:rsidRPr="00D3575F" w:rsidRDefault="009B6506" w:rsidP="00734E8B">
            <w:pPr>
              <w:spacing w:after="0" w:line="240" w:lineRule="auto"/>
              <w:jc w:val="center"/>
              <w:textAlignment w:val="baseline"/>
              <w:rPr>
                <w:rFonts w:ascii="Times New Roman" w:eastAsia="Times New Roman" w:hAnsi="Times New Roman" w:cs="Times New Roman"/>
                <w:sz w:val="24"/>
                <w:szCs w:val="24"/>
                <w:lang w:val="uk-UA" w:eastAsia="ru-UA"/>
              </w:rPr>
            </w:pPr>
          </w:p>
          <w:p w14:paraId="2ACF46C3" w14:textId="77777777" w:rsidR="00D3575F" w:rsidRPr="00D3575F" w:rsidRDefault="00D3575F" w:rsidP="00734E8B">
            <w:pPr>
              <w:spacing w:after="0" w:line="240" w:lineRule="auto"/>
              <w:jc w:val="center"/>
              <w:textAlignment w:val="baseline"/>
              <w:rPr>
                <w:rFonts w:ascii="Times New Roman" w:eastAsia="Times New Roman" w:hAnsi="Times New Roman" w:cs="Times New Roman"/>
                <w:sz w:val="24"/>
                <w:szCs w:val="24"/>
                <w:lang w:val="uk-UA" w:eastAsia="ru-UA"/>
              </w:rPr>
            </w:pPr>
          </w:p>
          <w:p w14:paraId="3451C762" w14:textId="4DA6DCDD" w:rsidR="00D3575F" w:rsidRPr="009E3113" w:rsidRDefault="00502BBC" w:rsidP="009E3113">
            <w:pPr>
              <w:shd w:val="clear" w:color="auto" w:fill="FFFFFF" w:themeFill="background1"/>
              <w:spacing w:after="0" w:line="240" w:lineRule="auto"/>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268 383,36</w:t>
            </w:r>
          </w:p>
          <w:p w14:paraId="58CAE848" w14:textId="22934777" w:rsidR="00D3575F" w:rsidRPr="00D3575F" w:rsidRDefault="009E3113" w:rsidP="00734E8B">
            <w:pPr>
              <w:spacing w:after="0" w:line="240" w:lineRule="auto"/>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1</w:t>
            </w:r>
            <w:r w:rsidR="00502BBC">
              <w:rPr>
                <w:rFonts w:ascii="Times New Roman" w:eastAsia="Times New Roman" w:hAnsi="Times New Roman" w:cs="Times New Roman"/>
                <w:sz w:val="24"/>
                <w:szCs w:val="24"/>
                <w:lang w:val="uk-UA" w:eastAsia="ru-UA"/>
              </w:rPr>
              <w:t> 067 775,84</w:t>
            </w:r>
          </w:p>
        </w:tc>
      </w:tr>
      <w:tr w:rsidR="009B6506" w:rsidRPr="008F0A79" w14:paraId="13518CB4" w14:textId="77777777" w:rsidTr="00734E8B">
        <w:trPr>
          <w:trHeight w:val="82"/>
          <w:jc w:val="center"/>
        </w:trPr>
        <w:tc>
          <w:tcPr>
            <w:tcW w:w="6371"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7A67A342" w14:textId="24ED5B71" w:rsidR="009B6506" w:rsidRPr="00D3575F" w:rsidRDefault="0061418A" w:rsidP="00734E8B">
            <w:pPr>
              <w:spacing w:after="0" w:line="240" w:lineRule="auto"/>
              <w:textAlignment w:val="baseline"/>
              <w:rPr>
                <w:rFonts w:ascii="Times New Roman" w:eastAsia="Times New Roman" w:hAnsi="Times New Roman" w:cs="Times New Roman"/>
                <w:sz w:val="24"/>
                <w:szCs w:val="24"/>
                <w:lang w:val="uk-UA" w:eastAsia="ru-UA"/>
              </w:rPr>
            </w:pPr>
            <w:r w:rsidRPr="00D3575F">
              <w:rPr>
                <w:rFonts w:ascii="Times New Roman" w:hAnsi="Times New Roman" w:cs="Times New Roman"/>
                <w:sz w:val="24"/>
                <w:szCs w:val="24"/>
                <w:lang w:val="uk-UA"/>
              </w:rPr>
              <w:t>Рівень поінформованості суб’єктів господарювання з основних положень акта</w:t>
            </w:r>
          </w:p>
        </w:tc>
        <w:tc>
          <w:tcPr>
            <w:tcW w:w="2693"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0BAE2357" w14:textId="77777777" w:rsidR="009B6506" w:rsidRDefault="0061418A" w:rsidP="00734E8B">
            <w:pPr>
              <w:spacing w:after="0" w:line="240" w:lineRule="auto"/>
              <w:jc w:val="center"/>
              <w:textAlignment w:val="baseline"/>
              <w:rPr>
                <w:rFonts w:ascii="Times New Roman" w:eastAsia="Times New Roman" w:hAnsi="Times New Roman" w:cs="Times New Roman"/>
                <w:sz w:val="24"/>
                <w:szCs w:val="24"/>
                <w:lang w:val="uk-UA" w:eastAsia="ru-UA"/>
              </w:rPr>
            </w:pPr>
            <w:r w:rsidRPr="00D3575F">
              <w:rPr>
                <w:rFonts w:ascii="Times New Roman" w:eastAsia="Times New Roman" w:hAnsi="Times New Roman" w:cs="Times New Roman"/>
                <w:sz w:val="24"/>
                <w:szCs w:val="24"/>
                <w:lang w:val="uk-UA" w:eastAsia="ru-UA"/>
              </w:rPr>
              <w:t>Достатньо високий</w:t>
            </w:r>
          </w:p>
          <w:p w14:paraId="74EF16FB" w14:textId="11720975" w:rsidR="00734E8B" w:rsidRPr="00D3575F" w:rsidRDefault="00734E8B" w:rsidP="00734E8B">
            <w:pPr>
              <w:spacing w:after="0" w:line="240" w:lineRule="auto"/>
              <w:jc w:val="center"/>
              <w:textAlignment w:val="baseline"/>
              <w:rPr>
                <w:rFonts w:ascii="Times New Roman" w:eastAsia="Times New Roman" w:hAnsi="Times New Roman" w:cs="Times New Roman"/>
                <w:sz w:val="24"/>
                <w:szCs w:val="24"/>
                <w:lang w:val="uk-UA" w:eastAsia="ru-UA"/>
              </w:rPr>
            </w:pPr>
            <w:r>
              <w:rPr>
                <w:rFonts w:ascii="Times New Roman" w:eastAsia="Times New Roman" w:hAnsi="Times New Roman" w:cs="Times New Roman"/>
                <w:sz w:val="24"/>
                <w:szCs w:val="24"/>
                <w:lang w:val="uk-UA" w:eastAsia="ru-UA"/>
              </w:rPr>
              <w:t>(75%)</w:t>
            </w:r>
          </w:p>
        </w:tc>
      </w:tr>
    </w:tbl>
    <w:p w14:paraId="0A2F1465" w14:textId="26A74F78" w:rsidR="00107500" w:rsidRPr="00502BBC" w:rsidRDefault="009B6506" w:rsidP="00107500">
      <w:pPr>
        <w:spacing w:after="0" w:line="240" w:lineRule="auto"/>
        <w:jc w:val="both"/>
        <w:textAlignment w:val="baseline"/>
        <w:rPr>
          <w:rFonts w:ascii="Times New Roman" w:eastAsia="Times New Roman" w:hAnsi="Times New Roman" w:cs="Times New Roman"/>
          <w:i/>
          <w:iCs/>
          <w:sz w:val="24"/>
          <w:szCs w:val="24"/>
          <w:lang w:val="uk-UA" w:eastAsia="ru-UA"/>
        </w:rPr>
      </w:pPr>
      <w:r w:rsidRPr="00734E8B">
        <w:rPr>
          <w:rFonts w:ascii="Times New Roman" w:eastAsia="Times New Roman" w:hAnsi="Times New Roman" w:cs="Times New Roman"/>
          <w:i/>
          <w:iCs/>
          <w:sz w:val="24"/>
          <w:szCs w:val="24"/>
          <w:bdr w:val="none" w:sz="0" w:space="0" w:color="auto" w:frame="1"/>
          <w:lang w:val="uk-UA" w:eastAsia="ru-UA"/>
        </w:rPr>
        <w:t> </w:t>
      </w:r>
      <w:r w:rsidRPr="0079248D">
        <w:rPr>
          <w:rFonts w:ascii="Times New Roman" w:eastAsia="Times New Roman" w:hAnsi="Times New Roman" w:cs="Times New Roman"/>
          <w:i/>
          <w:iCs/>
          <w:sz w:val="24"/>
          <w:szCs w:val="24"/>
          <w:bdr w:val="none" w:sz="0" w:space="0" w:color="auto" w:frame="1"/>
          <w:lang w:val="uk-UA" w:eastAsia="ru-UA"/>
        </w:rPr>
        <w:t>*</w:t>
      </w:r>
      <w:r w:rsidR="00107500" w:rsidRPr="00502BBC">
        <w:rPr>
          <w:rFonts w:ascii="Times New Roman" w:eastAsia="Times New Roman" w:hAnsi="Times New Roman" w:cs="Times New Roman"/>
          <w:i/>
          <w:iCs/>
          <w:sz w:val="24"/>
          <w:szCs w:val="24"/>
          <w:lang w:val="uk-UA" w:eastAsia="ru-UA"/>
        </w:rPr>
        <w:t xml:space="preserve">*Згідно </w:t>
      </w:r>
      <w:r w:rsidR="00107500" w:rsidRPr="00502BBC">
        <w:rPr>
          <w:rFonts w:ascii="Times New Roman" w:eastAsia="Times New Roman" w:hAnsi="Times New Roman" w:cs="Times New Roman"/>
          <w:i/>
          <w:iCs/>
          <w:sz w:val="24"/>
          <w:szCs w:val="24"/>
          <w:bdr w:val="none" w:sz="0" w:space="0" w:color="auto" w:frame="1"/>
          <w:lang w:val="uk-UA" w:eastAsia="ru-UA"/>
        </w:rPr>
        <w:t>листа</w:t>
      </w:r>
      <w:r w:rsidR="00107500" w:rsidRPr="00502BBC">
        <w:rPr>
          <w:rFonts w:ascii="Times New Roman" w:eastAsia="Times New Roman" w:hAnsi="Times New Roman" w:cs="Times New Roman"/>
          <w:b/>
          <w:bCs/>
          <w:i/>
          <w:iCs/>
          <w:sz w:val="24"/>
          <w:szCs w:val="24"/>
          <w:bdr w:val="none" w:sz="0" w:space="0" w:color="auto" w:frame="1"/>
          <w:lang w:val="uk-UA" w:eastAsia="ru-UA"/>
        </w:rPr>
        <w:t> </w:t>
      </w:r>
      <w:r w:rsidR="00107500" w:rsidRPr="00502BBC">
        <w:rPr>
          <w:rFonts w:ascii="Times New Roman" w:eastAsia="Times New Roman" w:hAnsi="Times New Roman" w:cs="Times New Roman"/>
          <w:i/>
          <w:iCs/>
          <w:sz w:val="24"/>
          <w:szCs w:val="24"/>
          <w:lang w:val="uk-UA" w:eastAsia="ru-UA"/>
        </w:rPr>
        <w:t>від 20.05.2019 №59279/04-36-54-50  ГУ ДФС у Дніпропетровській області</w:t>
      </w:r>
      <w:r w:rsidR="00107500">
        <w:rPr>
          <w:rFonts w:ascii="Times New Roman" w:eastAsia="Times New Roman" w:hAnsi="Times New Roman" w:cs="Times New Roman"/>
          <w:i/>
          <w:iCs/>
          <w:sz w:val="24"/>
          <w:szCs w:val="24"/>
          <w:lang w:val="uk-UA" w:eastAsia="ru-UA"/>
        </w:rPr>
        <w:t xml:space="preserve"> (</w:t>
      </w:r>
      <w:r w:rsidR="00107500" w:rsidRPr="00502BBC">
        <w:rPr>
          <w:rFonts w:ascii="Times New Roman" w:eastAsia="Times New Roman" w:hAnsi="Times New Roman" w:cs="Times New Roman"/>
          <w:i/>
          <w:iCs/>
          <w:sz w:val="24"/>
          <w:szCs w:val="24"/>
          <w:lang w:val="uk-UA" w:eastAsia="ru-UA"/>
        </w:rPr>
        <w:t>Західно-Донбаськ</w:t>
      </w:r>
      <w:r w:rsidR="00107500">
        <w:rPr>
          <w:rFonts w:ascii="Times New Roman" w:eastAsia="Times New Roman" w:hAnsi="Times New Roman" w:cs="Times New Roman"/>
          <w:i/>
          <w:iCs/>
          <w:sz w:val="24"/>
          <w:szCs w:val="24"/>
          <w:lang w:val="uk-UA" w:eastAsia="ru-UA"/>
        </w:rPr>
        <w:t>е</w:t>
      </w:r>
      <w:r w:rsidR="00107500" w:rsidRPr="00502BBC">
        <w:rPr>
          <w:rFonts w:ascii="Times New Roman" w:eastAsia="Times New Roman" w:hAnsi="Times New Roman" w:cs="Times New Roman"/>
          <w:i/>
          <w:iCs/>
          <w:sz w:val="24"/>
          <w:szCs w:val="24"/>
          <w:lang w:val="uk-UA" w:eastAsia="ru-UA"/>
        </w:rPr>
        <w:t xml:space="preserve"> управління</w:t>
      </w:r>
      <w:r w:rsidR="00107500">
        <w:rPr>
          <w:rFonts w:ascii="Times New Roman" w:eastAsia="Times New Roman" w:hAnsi="Times New Roman" w:cs="Times New Roman"/>
          <w:i/>
          <w:iCs/>
          <w:sz w:val="24"/>
          <w:szCs w:val="24"/>
          <w:lang w:val="uk-UA" w:eastAsia="ru-UA"/>
        </w:rPr>
        <w:t>)</w:t>
      </w:r>
      <w:r w:rsidR="00107500" w:rsidRPr="00502BBC">
        <w:rPr>
          <w:rFonts w:ascii="Times New Roman" w:eastAsia="Times New Roman" w:hAnsi="Times New Roman" w:cs="Times New Roman"/>
          <w:i/>
          <w:iCs/>
          <w:sz w:val="24"/>
          <w:szCs w:val="24"/>
          <w:lang w:val="uk-UA" w:eastAsia="ru-UA"/>
        </w:rPr>
        <w:t xml:space="preserve"> </w:t>
      </w:r>
    </w:p>
    <w:p w14:paraId="309671E8" w14:textId="4B2E2076" w:rsidR="009B6506" w:rsidRPr="0079248D" w:rsidRDefault="009B6506" w:rsidP="009B6506">
      <w:pPr>
        <w:spacing w:after="0" w:line="240" w:lineRule="auto"/>
        <w:jc w:val="both"/>
        <w:textAlignment w:val="baseline"/>
        <w:rPr>
          <w:rFonts w:ascii="Times New Roman" w:eastAsia="Times New Roman" w:hAnsi="Times New Roman" w:cs="Times New Roman"/>
          <w:sz w:val="24"/>
          <w:szCs w:val="24"/>
          <w:lang w:val="uk-UA" w:eastAsia="ru-UA"/>
        </w:rPr>
      </w:pPr>
    </w:p>
    <w:p w14:paraId="2854BB72" w14:textId="52B8A42E" w:rsidR="00107500" w:rsidRPr="00502BBC" w:rsidRDefault="009B6506" w:rsidP="00107500">
      <w:pPr>
        <w:spacing w:after="0" w:line="240" w:lineRule="auto"/>
        <w:jc w:val="both"/>
        <w:textAlignment w:val="baseline"/>
        <w:rPr>
          <w:rFonts w:ascii="Times New Roman" w:eastAsia="Times New Roman" w:hAnsi="Times New Roman" w:cs="Times New Roman"/>
          <w:sz w:val="24"/>
          <w:szCs w:val="24"/>
          <w:lang w:val="uk-UA" w:eastAsia="ru-UA"/>
        </w:rPr>
      </w:pPr>
      <w:r w:rsidRPr="0079248D">
        <w:rPr>
          <w:rFonts w:ascii="Times New Roman" w:eastAsia="Times New Roman" w:hAnsi="Times New Roman" w:cs="Times New Roman"/>
          <w:i/>
          <w:iCs/>
          <w:sz w:val="24"/>
          <w:szCs w:val="24"/>
          <w:bdr w:val="none" w:sz="0" w:space="0" w:color="auto" w:frame="1"/>
          <w:lang w:val="uk-UA" w:eastAsia="ru-UA"/>
        </w:rPr>
        <w:t xml:space="preserve">**Прогнозна сума надходження коштів до бюджету </w:t>
      </w:r>
      <w:r w:rsidR="00D3575F" w:rsidRPr="0079248D">
        <w:rPr>
          <w:rFonts w:ascii="Times New Roman" w:eastAsia="Times New Roman" w:hAnsi="Times New Roman" w:cs="Times New Roman"/>
          <w:i/>
          <w:iCs/>
          <w:sz w:val="24"/>
          <w:szCs w:val="24"/>
          <w:bdr w:val="none" w:sz="0" w:space="0" w:color="auto" w:frame="1"/>
          <w:lang w:val="uk-UA" w:eastAsia="ru-UA"/>
        </w:rPr>
        <w:t>селищної об’єднаної територіальної громади</w:t>
      </w:r>
      <w:r w:rsidRPr="0079248D">
        <w:rPr>
          <w:rFonts w:ascii="Times New Roman" w:eastAsia="Times New Roman" w:hAnsi="Times New Roman" w:cs="Times New Roman"/>
          <w:i/>
          <w:iCs/>
          <w:sz w:val="24"/>
          <w:szCs w:val="24"/>
          <w:bdr w:val="none" w:sz="0" w:space="0" w:color="auto" w:frame="1"/>
          <w:lang w:val="uk-UA" w:eastAsia="ru-UA"/>
        </w:rPr>
        <w:t xml:space="preserve"> від сплати єдиного податку </w:t>
      </w:r>
      <w:r w:rsidR="00107500">
        <w:rPr>
          <w:rFonts w:ascii="Times New Roman" w:eastAsia="Times New Roman" w:hAnsi="Times New Roman" w:cs="Times New Roman"/>
          <w:i/>
          <w:iCs/>
          <w:sz w:val="24"/>
          <w:szCs w:val="24"/>
          <w:bdr w:val="none" w:sz="0" w:space="0" w:color="auto" w:frame="1"/>
          <w:lang w:val="uk-UA" w:eastAsia="ru-UA"/>
        </w:rPr>
        <w:t xml:space="preserve"> на 2020 рік </w:t>
      </w:r>
      <w:r w:rsidR="00107500" w:rsidRPr="00502BBC">
        <w:rPr>
          <w:rStyle w:val="11"/>
          <w:rFonts w:eastAsiaTheme="minorHAnsi"/>
          <w:i/>
          <w:color w:val="000000"/>
          <w:szCs w:val="24"/>
          <w:lang w:eastAsia="uk-UA"/>
        </w:rPr>
        <w:t xml:space="preserve"> </w:t>
      </w:r>
      <w:r w:rsidR="00107500">
        <w:rPr>
          <w:rStyle w:val="11"/>
          <w:rFonts w:eastAsiaTheme="minorHAnsi"/>
          <w:i/>
          <w:color w:val="000000"/>
          <w:szCs w:val="24"/>
          <w:lang w:eastAsia="uk-UA"/>
        </w:rPr>
        <w:t>розрахована відповідно до</w:t>
      </w:r>
      <w:r w:rsidR="00107500" w:rsidRPr="00502BBC">
        <w:rPr>
          <w:rStyle w:val="11"/>
          <w:rFonts w:eastAsiaTheme="minorHAnsi"/>
          <w:i/>
          <w:color w:val="000000"/>
          <w:szCs w:val="24"/>
          <w:lang w:eastAsia="uk-UA"/>
        </w:rPr>
        <w:t xml:space="preserve"> розмір</w:t>
      </w:r>
      <w:r w:rsidR="00107500">
        <w:rPr>
          <w:rStyle w:val="11"/>
          <w:rFonts w:eastAsiaTheme="minorHAnsi"/>
          <w:i/>
          <w:color w:val="000000"/>
          <w:szCs w:val="24"/>
          <w:lang w:eastAsia="uk-UA"/>
        </w:rPr>
        <w:t>у</w:t>
      </w:r>
      <w:r w:rsidR="00107500" w:rsidRPr="00502BBC">
        <w:rPr>
          <w:rStyle w:val="11"/>
          <w:rFonts w:eastAsiaTheme="minorHAnsi"/>
          <w:i/>
          <w:color w:val="000000"/>
          <w:szCs w:val="24"/>
          <w:lang w:eastAsia="uk-UA"/>
        </w:rPr>
        <w:t xml:space="preserve"> прожиткового мінімуму</w:t>
      </w:r>
      <w:r w:rsidR="00107500">
        <w:rPr>
          <w:rStyle w:val="11"/>
          <w:rFonts w:eastAsiaTheme="minorHAnsi"/>
          <w:i/>
          <w:color w:val="000000"/>
          <w:szCs w:val="24"/>
          <w:lang w:eastAsia="uk-UA"/>
        </w:rPr>
        <w:t>, що</w:t>
      </w:r>
      <w:r w:rsidR="00107500" w:rsidRPr="00502BBC">
        <w:rPr>
          <w:rStyle w:val="11"/>
          <w:rFonts w:eastAsiaTheme="minorHAnsi"/>
          <w:i/>
          <w:color w:val="000000"/>
          <w:szCs w:val="24"/>
          <w:lang w:eastAsia="uk-UA"/>
        </w:rPr>
        <w:t xml:space="preserve"> станови</w:t>
      </w:r>
      <w:r w:rsidR="00107500">
        <w:rPr>
          <w:rStyle w:val="11"/>
          <w:rFonts w:eastAsiaTheme="minorHAnsi"/>
          <w:i/>
          <w:color w:val="000000"/>
          <w:szCs w:val="24"/>
          <w:lang w:eastAsia="uk-UA"/>
        </w:rPr>
        <w:t>тиме</w:t>
      </w:r>
      <w:r w:rsidR="00107500" w:rsidRPr="00502BBC">
        <w:rPr>
          <w:rStyle w:val="11"/>
          <w:rFonts w:eastAsiaTheme="minorHAnsi"/>
          <w:i/>
          <w:color w:val="000000"/>
          <w:szCs w:val="24"/>
          <w:lang w:eastAsia="uk-UA"/>
        </w:rPr>
        <w:t xml:space="preserve"> 2102 грн. та розмір</w:t>
      </w:r>
      <w:r w:rsidR="00107500">
        <w:rPr>
          <w:rStyle w:val="11"/>
          <w:rFonts w:eastAsiaTheme="minorHAnsi"/>
          <w:i/>
          <w:color w:val="000000"/>
          <w:szCs w:val="24"/>
          <w:lang w:eastAsia="uk-UA"/>
        </w:rPr>
        <w:t>у</w:t>
      </w:r>
      <w:r w:rsidR="00107500" w:rsidRPr="00502BBC">
        <w:rPr>
          <w:rStyle w:val="11"/>
          <w:rFonts w:eastAsiaTheme="minorHAnsi"/>
          <w:i/>
          <w:color w:val="000000"/>
          <w:szCs w:val="24"/>
          <w:lang w:eastAsia="uk-UA"/>
        </w:rPr>
        <w:t xml:space="preserve"> мінімальної заробітної плати становит</w:t>
      </w:r>
      <w:r w:rsidR="00107500">
        <w:rPr>
          <w:rStyle w:val="11"/>
          <w:rFonts w:eastAsiaTheme="minorHAnsi"/>
          <w:i/>
          <w:color w:val="000000"/>
          <w:szCs w:val="24"/>
          <w:lang w:eastAsia="uk-UA"/>
        </w:rPr>
        <w:t>име</w:t>
      </w:r>
      <w:r w:rsidR="00107500" w:rsidRPr="00502BBC">
        <w:rPr>
          <w:rFonts w:ascii="Times New Roman" w:hAnsi="Times New Roman" w:cs="Times New Roman"/>
          <w:i/>
          <w:sz w:val="24"/>
          <w:szCs w:val="24"/>
          <w:lang w:val="uk-UA"/>
        </w:rPr>
        <w:t xml:space="preserve"> 4723 грн.</w:t>
      </w:r>
      <w:r w:rsidR="00107500">
        <w:rPr>
          <w:rFonts w:ascii="Times New Roman" w:hAnsi="Times New Roman" w:cs="Times New Roman"/>
          <w:i/>
          <w:sz w:val="24"/>
          <w:szCs w:val="24"/>
          <w:lang w:val="uk-UA"/>
        </w:rPr>
        <w:t>, що взято</w:t>
      </w:r>
      <w:r w:rsidR="00107500" w:rsidRPr="00502BBC">
        <w:rPr>
          <w:rFonts w:ascii="Times New Roman" w:hAnsi="Times New Roman" w:cs="Times New Roman"/>
          <w:i/>
          <w:sz w:val="24"/>
          <w:szCs w:val="24"/>
          <w:lang w:val="uk-UA"/>
        </w:rPr>
        <w:t xml:space="preserve"> згідно з </w:t>
      </w:r>
      <w:r w:rsidR="00107500" w:rsidRPr="00502BBC">
        <w:rPr>
          <w:rStyle w:val="2"/>
          <w:rFonts w:ascii="Times New Roman" w:hAnsi="Times New Roman" w:cs="Times New Roman"/>
          <w:bCs/>
          <w:i/>
          <w:sz w:val="24"/>
          <w:szCs w:val="24"/>
          <w:lang w:val="uk-UA" w:eastAsia="uk-UA"/>
        </w:rPr>
        <w:t xml:space="preserve">листа Міністерства фінансів України </w:t>
      </w:r>
      <w:r w:rsidR="00107500" w:rsidRPr="00502BBC">
        <w:rPr>
          <w:rStyle w:val="2"/>
          <w:rFonts w:ascii="Times New Roman" w:hAnsi="Times New Roman" w:cs="Times New Roman"/>
          <w:i/>
          <w:sz w:val="24"/>
          <w:szCs w:val="24"/>
          <w:lang w:val="uk-UA" w:eastAsia="uk-UA"/>
        </w:rPr>
        <w:t>від 05.09.2019 №05110-14-6/22263</w:t>
      </w:r>
      <w:r w:rsidR="00107500" w:rsidRPr="00502BBC">
        <w:rPr>
          <w:rStyle w:val="2"/>
          <w:rFonts w:ascii="Times New Roman" w:hAnsi="Times New Roman" w:cs="Times New Roman"/>
          <w:i/>
          <w:sz w:val="24"/>
          <w:szCs w:val="24"/>
          <w:lang w:eastAsia="uk-UA"/>
        </w:rPr>
        <w:t> </w:t>
      </w:r>
      <w:r w:rsidR="00107500" w:rsidRPr="00502BBC">
        <w:rPr>
          <w:rStyle w:val="2"/>
          <w:rFonts w:ascii="Times New Roman" w:hAnsi="Times New Roman" w:cs="Times New Roman"/>
          <w:i/>
          <w:sz w:val="24"/>
          <w:szCs w:val="24"/>
          <w:lang w:val="uk-UA" w:eastAsia="uk-UA"/>
        </w:rPr>
        <w:t xml:space="preserve">«Про особливості складання проекту місцевого бюджету на 2021-2022 роки». Кількість платників податку взято із </w:t>
      </w:r>
      <w:r w:rsidR="00107500" w:rsidRPr="00502BBC">
        <w:rPr>
          <w:rStyle w:val="11"/>
          <w:rFonts w:eastAsiaTheme="minorHAnsi"/>
          <w:i/>
          <w:color w:val="000000"/>
          <w:szCs w:val="24"/>
          <w:lang w:eastAsia="uk-UA"/>
        </w:rPr>
        <w:t xml:space="preserve">листа Головного управління ДФС у Дніпропетровській області (Західно-Донбаське управління) від 20.05.2019 року  №59279/04-36-54-50. </w:t>
      </w:r>
    </w:p>
    <w:p w14:paraId="72A3343C" w14:textId="55A7D81C" w:rsidR="00734E8B" w:rsidRDefault="009B6506" w:rsidP="00734E8B">
      <w:pPr>
        <w:spacing w:after="0" w:line="240" w:lineRule="auto"/>
        <w:jc w:val="both"/>
        <w:textAlignment w:val="baseline"/>
        <w:rPr>
          <w:rFonts w:ascii="Times New Roman" w:eastAsia="Times New Roman" w:hAnsi="Times New Roman" w:cs="Times New Roman"/>
          <w:i/>
          <w:iCs/>
          <w:sz w:val="26"/>
          <w:szCs w:val="26"/>
          <w:bdr w:val="none" w:sz="0" w:space="0" w:color="auto" w:frame="1"/>
          <w:lang w:val="uk-UA" w:eastAsia="ru-UA"/>
        </w:rPr>
      </w:pPr>
      <w:r w:rsidRPr="008F0A79">
        <w:rPr>
          <w:rFonts w:ascii="Times New Roman" w:eastAsia="Times New Roman" w:hAnsi="Times New Roman" w:cs="Times New Roman"/>
          <w:i/>
          <w:iCs/>
          <w:sz w:val="26"/>
          <w:szCs w:val="26"/>
          <w:bdr w:val="none" w:sz="0" w:space="0" w:color="auto" w:frame="1"/>
          <w:lang w:val="uk-UA" w:eastAsia="ru-UA"/>
        </w:rPr>
        <w:t> </w:t>
      </w:r>
    </w:p>
    <w:p w14:paraId="4336D260" w14:textId="3F27BDA5" w:rsidR="00A32680" w:rsidRDefault="009B6506" w:rsidP="00734E8B">
      <w:pPr>
        <w:spacing w:after="0" w:line="240" w:lineRule="auto"/>
        <w:jc w:val="both"/>
        <w:textAlignment w:val="baseline"/>
        <w:rPr>
          <w:rFonts w:ascii="Times New Roman" w:eastAsia="Times New Roman" w:hAnsi="Times New Roman" w:cs="Times New Roman"/>
          <w:sz w:val="26"/>
          <w:szCs w:val="26"/>
          <w:lang w:val="uk-UA" w:eastAsia="ru-UA"/>
        </w:rPr>
      </w:pPr>
      <w:r w:rsidRPr="008F0A79">
        <w:rPr>
          <w:rFonts w:ascii="Times New Roman" w:eastAsia="Times New Roman" w:hAnsi="Times New Roman" w:cs="Times New Roman"/>
          <w:sz w:val="26"/>
          <w:szCs w:val="26"/>
          <w:lang w:val="uk-UA" w:eastAsia="ru-UA"/>
        </w:rPr>
        <w:t>Оцінка результатів реалізації регуляторного акта та ступінь досягнення визначених цілей буде здійснена при проведенні повторного відстеження результативності регуляторного акта згідно вимог Закону України «Про засади державної регуляторної політики у сфері господарської діяльності».</w:t>
      </w:r>
    </w:p>
    <w:p w14:paraId="7C90DA99" w14:textId="77777777" w:rsidR="00734E8B" w:rsidRDefault="00734E8B" w:rsidP="00734E8B">
      <w:pPr>
        <w:spacing w:after="0" w:line="240" w:lineRule="auto"/>
        <w:jc w:val="both"/>
        <w:textAlignment w:val="baseline"/>
        <w:rPr>
          <w:rFonts w:ascii="Times New Roman" w:eastAsia="Times New Roman" w:hAnsi="Times New Roman" w:cs="Times New Roman"/>
          <w:sz w:val="26"/>
          <w:szCs w:val="26"/>
          <w:lang w:val="uk-UA" w:eastAsia="ru-UA"/>
        </w:rPr>
      </w:pPr>
    </w:p>
    <w:p w14:paraId="01BBC660" w14:textId="77777777" w:rsidR="00734E8B" w:rsidRDefault="00734E8B" w:rsidP="00734E8B">
      <w:pPr>
        <w:spacing w:after="0" w:line="240" w:lineRule="auto"/>
        <w:jc w:val="both"/>
        <w:textAlignment w:val="baseline"/>
        <w:rPr>
          <w:rFonts w:ascii="Times New Roman" w:eastAsia="Times New Roman" w:hAnsi="Times New Roman" w:cs="Times New Roman"/>
          <w:sz w:val="26"/>
          <w:szCs w:val="26"/>
          <w:lang w:val="uk-UA" w:eastAsia="ru-UA"/>
        </w:rPr>
      </w:pPr>
    </w:p>
    <w:p w14:paraId="2E705DCA" w14:textId="77777777" w:rsidR="00734E8B" w:rsidRDefault="00734E8B" w:rsidP="00734E8B">
      <w:pPr>
        <w:spacing w:after="0" w:line="240" w:lineRule="auto"/>
        <w:jc w:val="both"/>
        <w:textAlignment w:val="baseline"/>
        <w:rPr>
          <w:rFonts w:ascii="Times New Roman" w:eastAsia="Times New Roman" w:hAnsi="Times New Roman" w:cs="Times New Roman"/>
          <w:sz w:val="26"/>
          <w:szCs w:val="26"/>
          <w:lang w:val="uk-UA" w:eastAsia="ru-UA"/>
        </w:rPr>
      </w:pPr>
    </w:p>
    <w:p w14:paraId="21020758" w14:textId="6482734F" w:rsidR="00734E8B" w:rsidRDefault="00734E8B" w:rsidP="00734E8B">
      <w:pPr>
        <w:spacing w:after="0" w:line="240" w:lineRule="auto"/>
        <w:jc w:val="both"/>
        <w:textAlignment w:val="baseline"/>
        <w:rPr>
          <w:rFonts w:ascii="Times New Roman" w:eastAsia="Times New Roman" w:hAnsi="Times New Roman" w:cs="Times New Roman"/>
          <w:sz w:val="26"/>
          <w:szCs w:val="26"/>
          <w:lang w:val="uk-UA" w:eastAsia="ru-UA"/>
        </w:rPr>
      </w:pPr>
      <w:r>
        <w:rPr>
          <w:rFonts w:ascii="Times New Roman" w:eastAsia="Times New Roman" w:hAnsi="Times New Roman" w:cs="Times New Roman"/>
          <w:sz w:val="26"/>
          <w:szCs w:val="26"/>
          <w:lang w:val="uk-UA" w:eastAsia="ru-UA"/>
        </w:rPr>
        <w:t>Покровський селищний голова</w:t>
      </w:r>
      <w:r>
        <w:rPr>
          <w:rFonts w:ascii="Times New Roman" w:eastAsia="Times New Roman" w:hAnsi="Times New Roman" w:cs="Times New Roman"/>
          <w:sz w:val="26"/>
          <w:szCs w:val="26"/>
          <w:lang w:val="uk-UA" w:eastAsia="ru-UA"/>
        </w:rPr>
        <w:tab/>
      </w:r>
      <w:r>
        <w:rPr>
          <w:rFonts w:ascii="Times New Roman" w:eastAsia="Times New Roman" w:hAnsi="Times New Roman" w:cs="Times New Roman"/>
          <w:sz w:val="26"/>
          <w:szCs w:val="26"/>
          <w:lang w:val="uk-UA" w:eastAsia="ru-UA"/>
        </w:rPr>
        <w:tab/>
      </w:r>
      <w:r>
        <w:rPr>
          <w:rFonts w:ascii="Times New Roman" w:eastAsia="Times New Roman" w:hAnsi="Times New Roman" w:cs="Times New Roman"/>
          <w:sz w:val="26"/>
          <w:szCs w:val="26"/>
          <w:lang w:val="uk-UA" w:eastAsia="ru-UA"/>
        </w:rPr>
        <w:tab/>
      </w:r>
      <w:r>
        <w:rPr>
          <w:rFonts w:ascii="Times New Roman" w:eastAsia="Times New Roman" w:hAnsi="Times New Roman" w:cs="Times New Roman"/>
          <w:sz w:val="26"/>
          <w:szCs w:val="26"/>
          <w:lang w:val="uk-UA" w:eastAsia="ru-UA"/>
        </w:rPr>
        <w:tab/>
      </w:r>
      <w:r>
        <w:rPr>
          <w:rFonts w:ascii="Times New Roman" w:eastAsia="Times New Roman" w:hAnsi="Times New Roman" w:cs="Times New Roman"/>
          <w:sz w:val="26"/>
          <w:szCs w:val="26"/>
          <w:lang w:val="uk-UA" w:eastAsia="ru-UA"/>
        </w:rPr>
        <w:tab/>
      </w:r>
      <w:r>
        <w:rPr>
          <w:rFonts w:ascii="Times New Roman" w:eastAsia="Times New Roman" w:hAnsi="Times New Roman" w:cs="Times New Roman"/>
          <w:sz w:val="26"/>
          <w:szCs w:val="26"/>
          <w:lang w:val="uk-UA" w:eastAsia="ru-UA"/>
        </w:rPr>
        <w:tab/>
        <w:t>С.А. СПАЖЕВА</w:t>
      </w:r>
    </w:p>
    <w:p w14:paraId="274EB61B" w14:textId="77777777" w:rsidR="00DA79BE" w:rsidRDefault="00DA79BE" w:rsidP="00734E8B">
      <w:pPr>
        <w:spacing w:after="0" w:line="240" w:lineRule="auto"/>
        <w:jc w:val="both"/>
        <w:textAlignment w:val="baseline"/>
        <w:rPr>
          <w:rFonts w:ascii="Times New Roman" w:eastAsia="Times New Roman" w:hAnsi="Times New Roman" w:cs="Times New Roman"/>
          <w:sz w:val="26"/>
          <w:szCs w:val="26"/>
          <w:lang w:val="uk-UA" w:eastAsia="ru-UA"/>
        </w:rPr>
      </w:pPr>
    </w:p>
    <w:p w14:paraId="7B8E7E81" w14:textId="3B64DBBD" w:rsidR="00CB243A" w:rsidRDefault="00CB243A" w:rsidP="00734E8B">
      <w:pPr>
        <w:spacing w:after="0" w:line="240" w:lineRule="auto"/>
        <w:jc w:val="both"/>
        <w:textAlignment w:val="baseline"/>
        <w:rPr>
          <w:rFonts w:ascii="Times New Roman" w:eastAsia="Times New Roman" w:hAnsi="Times New Roman" w:cs="Times New Roman"/>
          <w:sz w:val="26"/>
          <w:szCs w:val="26"/>
          <w:lang w:val="uk-UA" w:eastAsia="ru-UA"/>
        </w:rPr>
      </w:pPr>
      <w:bookmarkStart w:id="0" w:name="_GoBack"/>
      <w:bookmarkEnd w:id="0"/>
      <w:r>
        <w:rPr>
          <w:rFonts w:ascii="Times New Roman" w:eastAsia="Times New Roman" w:hAnsi="Times New Roman" w:cs="Times New Roman"/>
          <w:sz w:val="26"/>
          <w:szCs w:val="26"/>
          <w:lang w:val="uk-UA" w:eastAsia="ru-UA"/>
        </w:rPr>
        <w:t>13.11.2019 року</w:t>
      </w:r>
    </w:p>
    <w:p w14:paraId="5CDE28D9" w14:textId="51D1EC5D" w:rsidR="0037755D" w:rsidRDefault="0037755D" w:rsidP="00734E8B">
      <w:pPr>
        <w:spacing w:after="0" w:line="240" w:lineRule="auto"/>
        <w:jc w:val="both"/>
        <w:textAlignment w:val="baseline"/>
        <w:rPr>
          <w:rFonts w:ascii="Times New Roman" w:eastAsia="Times New Roman" w:hAnsi="Times New Roman" w:cs="Times New Roman"/>
          <w:sz w:val="26"/>
          <w:szCs w:val="26"/>
          <w:lang w:val="uk-UA" w:eastAsia="ru-UA"/>
        </w:rPr>
      </w:pPr>
    </w:p>
    <w:sectPr w:rsidR="00377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793B"/>
    <w:multiLevelType w:val="hybridMultilevel"/>
    <w:tmpl w:val="1E642E8E"/>
    <w:lvl w:ilvl="0" w:tplc="24CE4DC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F576857"/>
    <w:multiLevelType w:val="hybridMultilevel"/>
    <w:tmpl w:val="5204C4A0"/>
    <w:lvl w:ilvl="0" w:tplc="6B2CCD38">
      <w:start w:val="26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7A00299"/>
    <w:multiLevelType w:val="hybridMultilevel"/>
    <w:tmpl w:val="1C040DA0"/>
    <w:lvl w:ilvl="0" w:tplc="578AB7F0">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9E52950"/>
    <w:multiLevelType w:val="hybridMultilevel"/>
    <w:tmpl w:val="EA487F7A"/>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FD"/>
    <w:rsid w:val="00010319"/>
    <w:rsid w:val="00014E45"/>
    <w:rsid w:val="00107500"/>
    <w:rsid w:val="0016365F"/>
    <w:rsid w:val="001D7CE7"/>
    <w:rsid w:val="00211CD1"/>
    <w:rsid w:val="0023448D"/>
    <w:rsid w:val="0025587E"/>
    <w:rsid w:val="002623CA"/>
    <w:rsid w:val="002C2968"/>
    <w:rsid w:val="002D5F3C"/>
    <w:rsid w:val="00316BFD"/>
    <w:rsid w:val="00353999"/>
    <w:rsid w:val="0037755D"/>
    <w:rsid w:val="003A3E1A"/>
    <w:rsid w:val="003E2460"/>
    <w:rsid w:val="00437FB1"/>
    <w:rsid w:val="00441619"/>
    <w:rsid w:val="00502BBC"/>
    <w:rsid w:val="0051078C"/>
    <w:rsid w:val="00517251"/>
    <w:rsid w:val="005230CD"/>
    <w:rsid w:val="005504DE"/>
    <w:rsid w:val="00562A63"/>
    <w:rsid w:val="005B670D"/>
    <w:rsid w:val="0061418A"/>
    <w:rsid w:val="0061618C"/>
    <w:rsid w:val="00621EAF"/>
    <w:rsid w:val="006A65C8"/>
    <w:rsid w:val="00705CD7"/>
    <w:rsid w:val="0073070E"/>
    <w:rsid w:val="00734E8B"/>
    <w:rsid w:val="007540BA"/>
    <w:rsid w:val="007668C6"/>
    <w:rsid w:val="0079248D"/>
    <w:rsid w:val="007D67B0"/>
    <w:rsid w:val="007D7C78"/>
    <w:rsid w:val="00830421"/>
    <w:rsid w:val="00863750"/>
    <w:rsid w:val="008F0A79"/>
    <w:rsid w:val="008F2B29"/>
    <w:rsid w:val="009B6506"/>
    <w:rsid w:val="009E3113"/>
    <w:rsid w:val="009F58C8"/>
    <w:rsid w:val="00A32680"/>
    <w:rsid w:val="00A70AF7"/>
    <w:rsid w:val="00AB7F99"/>
    <w:rsid w:val="00AD5671"/>
    <w:rsid w:val="00B3289C"/>
    <w:rsid w:val="00B87E53"/>
    <w:rsid w:val="00BD0B4D"/>
    <w:rsid w:val="00C62B64"/>
    <w:rsid w:val="00CB243A"/>
    <w:rsid w:val="00CD6387"/>
    <w:rsid w:val="00CF6D49"/>
    <w:rsid w:val="00D2514D"/>
    <w:rsid w:val="00D3575F"/>
    <w:rsid w:val="00D4350B"/>
    <w:rsid w:val="00D870EC"/>
    <w:rsid w:val="00DA79BE"/>
    <w:rsid w:val="00DE1B79"/>
    <w:rsid w:val="00E53818"/>
    <w:rsid w:val="00E74047"/>
    <w:rsid w:val="00ED03B8"/>
    <w:rsid w:val="00FB205B"/>
    <w:rsid w:val="00FB35DF"/>
    <w:rsid w:val="00FE3AC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DFA6"/>
  <w15:chartTrackingRefBased/>
  <w15:docId w15:val="{54D4BE0B-D8EE-4FE4-B5F9-B0AA1B7A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B6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06"/>
    <w:rPr>
      <w:rFonts w:ascii="Times New Roman" w:eastAsia="Times New Roman" w:hAnsi="Times New Roman" w:cs="Times New Roman"/>
      <w:b/>
      <w:bCs/>
      <w:kern w:val="36"/>
      <w:sz w:val="48"/>
      <w:szCs w:val="48"/>
      <w:lang w:val="ru-UA" w:eastAsia="ru-UA"/>
    </w:rPr>
  </w:style>
  <w:style w:type="paragraph" w:customStyle="1" w:styleId="real-timestamp">
    <w:name w:val="real-timestamp"/>
    <w:basedOn w:val="a"/>
    <w:rsid w:val="009B650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eal-timestampleft">
    <w:name w:val="real-timestamp__left"/>
    <w:basedOn w:val="a0"/>
    <w:rsid w:val="009B6506"/>
  </w:style>
  <w:style w:type="character" w:customStyle="1" w:styleId="real-timestampright">
    <w:name w:val="real-timestamp__right"/>
    <w:basedOn w:val="a0"/>
    <w:rsid w:val="009B6506"/>
  </w:style>
  <w:style w:type="paragraph" w:styleId="a3">
    <w:name w:val="Normal (Web)"/>
    <w:basedOn w:val="a"/>
    <w:uiPriority w:val="99"/>
    <w:semiHidden/>
    <w:unhideWhenUsed/>
    <w:rsid w:val="009B650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B6506"/>
    <w:rPr>
      <w:b/>
      <w:bCs/>
    </w:rPr>
  </w:style>
  <w:style w:type="character" w:styleId="a5">
    <w:name w:val="Emphasis"/>
    <w:basedOn w:val="a0"/>
    <w:uiPriority w:val="20"/>
    <w:qFormat/>
    <w:rsid w:val="009B6506"/>
    <w:rPr>
      <w:i/>
      <w:iCs/>
    </w:rPr>
  </w:style>
  <w:style w:type="character" w:customStyle="1" w:styleId="datefnews">
    <w:name w:val="datefnews"/>
    <w:basedOn w:val="a0"/>
    <w:rsid w:val="009B6506"/>
  </w:style>
  <w:style w:type="paragraph" w:styleId="a6">
    <w:name w:val="List Paragraph"/>
    <w:basedOn w:val="a"/>
    <w:uiPriority w:val="34"/>
    <w:qFormat/>
    <w:rsid w:val="0061618C"/>
    <w:pPr>
      <w:ind w:left="720"/>
      <w:contextualSpacing/>
    </w:pPr>
  </w:style>
  <w:style w:type="table" w:styleId="a7">
    <w:name w:val="Table Grid"/>
    <w:basedOn w:val="a1"/>
    <w:uiPriority w:val="39"/>
    <w:rsid w:val="00AB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3E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3E2460"/>
    <w:rPr>
      <w:rFonts w:asciiTheme="majorHAnsi" w:eastAsiaTheme="majorEastAsia" w:hAnsiTheme="majorHAnsi" w:cstheme="majorBidi"/>
      <w:spacing w:val="-10"/>
      <w:kern w:val="28"/>
      <w:sz w:val="56"/>
      <w:szCs w:val="56"/>
    </w:rPr>
  </w:style>
  <w:style w:type="paragraph" w:styleId="aa">
    <w:name w:val="No Spacing"/>
    <w:qFormat/>
    <w:rsid w:val="0061418A"/>
    <w:pPr>
      <w:widowControl w:val="0"/>
      <w:suppressAutoHyphens/>
      <w:spacing w:after="0" w:line="240" w:lineRule="auto"/>
    </w:pPr>
    <w:rPr>
      <w:rFonts w:ascii="Times New Roman" w:eastAsia="Andale Sans UI" w:hAnsi="Times New Roman" w:cs="Times New Roman"/>
      <w:kern w:val="1"/>
      <w:sz w:val="24"/>
      <w:szCs w:val="24"/>
    </w:rPr>
  </w:style>
  <w:style w:type="character" w:styleId="ab">
    <w:name w:val="Hyperlink"/>
    <w:basedOn w:val="a0"/>
    <w:uiPriority w:val="99"/>
    <w:unhideWhenUsed/>
    <w:rsid w:val="00D2514D"/>
    <w:rPr>
      <w:color w:val="0000FF"/>
      <w:u w:val="single"/>
    </w:rPr>
  </w:style>
  <w:style w:type="character" w:styleId="ac">
    <w:name w:val="Unresolved Mention"/>
    <w:basedOn w:val="a0"/>
    <w:uiPriority w:val="99"/>
    <w:semiHidden/>
    <w:unhideWhenUsed/>
    <w:rsid w:val="00D2514D"/>
    <w:rPr>
      <w:color w:val="605E5C"/>
      <w:shd w:val="clear" w:color="auto" w:fill="E1DFDD"/>
    </w:rPr>
  </w:style>
  <w:style w:type="paragraph" w:styleId="ad">
    <w:name w:val="Balloon Text"/>
    <w:basedOn w:val="a"/>
    <w:link w:val="ae"/>
    <w:uiPriority w:val="99"/>
    <w:semiHidden/>
    <w:unhideWhenUsed/>
    <w:rsid w:val="002D5F3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D5F3C"/>
    <w:rPr>
      <w:rFonts w:ascii="Segoe UI" w:hAnsi="Segoe UI" w:cs="Segoe UI"/>
      <w:sz w:val="18"/>
      <w:szCs w:val="18"/>
    </w:rPr>
  </w:style>
  <w:style w:type="paragraph" w:styleId="af">
    <w:name w:val="Body Text"/>
    <w:basedOn w:val="a"/>
    <w:link w:val="11"/>
    <w:uiPriority w:val="99"/>
    <w:rsid w:val="00517251"/>
    <w:pPr>
      <w:spacing w:after="0" w:line="240" w:lineRule="auto"/>
      <w:jc w:val="center"/>
    </w:pPr>
    <w:rPr>
      <w:rFonts w:ascii="Times New Roman" w:eastAsia="Times New Roman" w:hAnsi="Times New Roman" w:cs="Times New Roman"/>
      <w:sz w:val="24"/>
      <w:szCs w:val="20"/>
      <w:lang w:val="uk-UA" w:eastAsia="ru-RU"/>
    </w:rPr>
  </w:style>
  <w:style w:type="character" w:customStyle="1" w:styleId="af0">
    <w:name w:val="Основной текст Знак"/>
    <w:basedOn w:val="a0"/>
    <w:uiPriority w:val="99"/>
    <w:semiHidden/>
    <w:rsid w:val="00517251"/>
  </w:style>
  <w:style w:type="character" w:customStyle="1" w:styleId="11">
    <w:name w:val="Основной текст Знак1"/>
    <w:link w:val="af"/>
    <w:uiPriority w:val="99"/>
    <w:locked/>
    <w:rsid w:val="00517251"/>
    <w:rPr>
      <w:rFonts w:ascii="Times New Roman" w:eastAsia="Times New Roman" w:hAnsi="Times New Roman" w:cs="Times New Roman"/>
      <w:sz w:val="24"/>
      <w:szCs w:val="20"/>
      <w:lang w:val="uk-UA" w:eastAsia="ru-RU"/>
    </w:rPr>
  </w:style>
  <w:style w:type="character" w:customStyle="1" w:styleId="2">
    <w:name w:val="Основной текст (2) + Не полужирный"/>
    <w:rsid w:val="0051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kr.otg.d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4</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2019-11-13T07:22:00Z</cp:lastPrinted>
  <dcterms:created xsi:type="dcterms:W3CDTF">2019-10-03T13:53:00Z</dcterms:created>
  <dcterms:modified xsi:type="dcterms:W3CDTF">2019-11-13T08:17:00Z</dcterms:modified>
</cp:coreProperties>
</file>