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9493" w:type="dxa"/>
        <w:tblLook w:val="04A0" w:firstRow="1" w:lastRow="0" w:firstColumn="1" w:lastColumn="0" w:noHBand="0" w:noVBand="1"/>
      </w:tblPr>
      <w:tblGrid>
        <w:gridCol w:w="2972"/>
        <w:gridCol w:w="6521"/>
      </w:tblGrid>
      <w:tr w:rsidR="00787EED" w14:paraId="109142E0" w14:textId="77777777" w:rsidTr="00BF4FB2">
        <w:tc>
          <w:tcPr>
            <w:tcW w:w="2972" w:type="dxa"/>
          </w:tcPr>
          <w:p w14:paraId="45A60B64" w14:textId="77777777" w:rsidR="00787EED" w:rsidRPr="00E22FE1" w:rsidRDefault="00787EED" w:rsidP="00BF4FB2">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Дані</w:t>
            </w:r>
          </w:p>
        </w:tc>
        <w:tc>
          <w:tcPr>
            <w:tcW w:w="6521" w:type="dxa"/>
          </w:tcPr>
          <w:p w14:paraId="0E0FD5FF" w14:textId="4AE30698" w:rsidR="00787EED" w:rsidRPr="00E22FE1" w:rsidRDefault="00787EED" w:rsidP="00BF4FB2">
            <w:pPr>
              <w:jc w:val="center"/>
              <w:rPr>
                <w:rFonts w:ascii="Times New Roman" w:hAnsi="Times New Roman" w:cs="Times New Roman"/>
                <w:b/>
                <w:bCs/>
                <w:sz w:val="28"/>
                <w:szCs w:val="28"/>
              </w:rPr>
            </w:pPr>
            <w:r w:rsidRPr="005447DA">
              <w:rPr>
                <w:rFonts w:ascii="Times New Roman" w:hAnsi="Times New Roman" w:cs="Times New Roman"/>
                <w:b/>
                <w:bCs/>
                <w:sz w:val="28"/>
                <w:szCs w:val="28"/>
              </w:rPr>
              <w:t>Пропозиція №</w:t>
            </w:r>
            <w:r w:rsidR="007400ED">
              <w:rPr>
                <w:rFonts w:ascii="Times New Roman" w:hAnsi="Times New Roman" w:cs="Times New Roman"/>
                <w:b/>
                <w:bCs/>
                <w:sz w:val="28"/>
                <w:szCs w:val="28"/>
              </w:rPr>
              <w:t>1</w:t>
            </w:r>
          </w:p>
        </w:tc>
      </w:tr>
      <w:tr w:rsidR="00787EED" w14:paraId="05CEE4DE" w14:textId="77777777" w:rsidTr="00BF4FB2">
        <w:tc>
          <w:tcPr>
            <w:tcW w:w="2972" w:type="dxa"/>
          </w:tcPr>
          <w:p w14:paraId="2FBF376F" w14:textId="77777777" w:rsidR="00787EED" w:rsidRPr="00E22FE1" w:rsidRDefault="00787EED" w:rsidP="00BF4FB2">
            <w:pPr>
              <w:rPr>
                <w:rFonts w:ascii="Times New Roman" w:hAnsi="Times New Roman" w:cs="Times New Roman"/>
                <w:sz w:val="28"/>
                <w:szCs w:val="28"/>
              </w:rPr>
            </w:pPr>
            <w:r w:rsidRPr="00E22FE1">
              <w:rPr>
                <w:rFonts w:ascii="Times New Roman" w:hAnsi="Times New Roman" w:cs="Times New Roman"/>
                <w:sz w:val="28"/>
                <w:szCs w:val="28"/>
              </w:rPr>
              <w:t>Громада, область</w:t>
            </w:r>
          </w:p>
        </w:tc>
        <w:tc>
          <w:tcPr>
            <w:tcW w:w="6521" w:type="dxa"/>
          </w:tcPr>
          <w:p w14:paraId="55BE6FAB" w14:textId="77777777" w:rsidR="00787EED" w:rsidRPr="00E722D3" w:rsidRDefault="00787EED" w:rsidP="00BF4FB2">
            <w:pPr>
              <w:rPr>
                <w:rFonts w:ascii="Times New Roman" w:hAnsi="Times New Roman" w:cs="Times New Roman"/>
                <w:sz w:val="26"/>
                <w:szCs w:val="26"/>
              </w:rPr>
            </w:pPr>
            <w:r w:rsidRPr="00E722D3">
              <w:rPr>
                <w:rFonts w:ascii="Times New Roman" w:hAnsi="Times New Roman" w:cs="Times New Roman"/>
                <w:sz w:val="26"/>
                <w:szCs w:val="26"/>
              </w:rPr>
              <w:t>Покровська селищна територіальна громада Дніпропетровської області</w:t>
            </w:r>
          </w:p>
        </w:tc>
      </w:tr>
      <w:tr w:rsidR="00787EED" w14:paraId="16315D17" w14:textId="77777777" w:rsidTr="004D12B1">
        <w:tc>
          <w:tcPr>
            <w:tcW w:w="2972" w:type="dxa"/>
          </w:tcPr>
          <w:p w14:paraId="6D2EC1C8" w14:textId="77777777" w:rsidR="00787EED" w:rsidRPr="00E22FE1" w:rsidRDefault="00787EED" w:rsidP="00BF4FB2">
            <w:pPr>
              <w:rPr>
                <w:rFonts w:ascii="Times New Roman" w:hAnsi="Times New Roman" w:cs="Times New Roman"/>
                <w:sz w:val="28"/>
                <w:szCs w:val="28"/>
              </w:rPr>
            </w:pPr>
            <w:r w:rsidRPr="00E22FE1">
              <w:rPr>
                <w:rFonts w:ascii="Times New Roman" w:hAnsi="Times New Roman" w:cs="Times New Roman"/>
                <w:sz w:val="28"/>
                <w:szCs w:val="28"/>
              </w:rPr>
              <w:t>Ділова ініціатива громади</w:t>
            </w:r>
          </w:p>
        </w:tc>
        <w:tc>
          <w:tcPr>
            <w:tcW w:w="6521" w:type="dxa"/>
            <w:shd w:val="clear" w:color="auto" w:fill="auto"/>
          </w:tcPr>
          <w:p w14:paraId="35CD0B25" w14:textId="442B13EC" w:rsidR="00787EED" w:rsidRPr="004D12B1" w:rsidRDefault="00787EED" w:rsidP="00BF4FB2">
            <w:pPr>
              <w:rPr>
                <w:rFonts w:ascii="Times New Roman" w:hAnsi="Times New Roman" w:cs="Times New Roman"/>
                <w:b/>
                <w:bCs/>
                <w:sz w:val="26"/>
                <w:szCs w:val="26"/>
                <w:lang w:val="en-US"/>
              </w:rPr>
            </w:pPr>
            <w:r w:rsidRPr="004D12B1">
              <w:rPr>
                <w:rFonts w:ascii="Times New Roman" w:hAnsi="Times New Roman" w:cs="Times New Roman"/>
                <w:b/>
                <w:bCs/>
                <w:sz w:val="26"/>
                <w:szCs w:val="26"/>
              </w:rPr>
              <w:t xml:space="preserve">Залучення інвестора для </w:t>
            </w:r>
            <w:r w:rsidR="00B51136" w:rsidRPr="004D12B1">
              <w:rPr>
                <w:rFonts w:ascii="Times New Roman" w:hAnsi="Times New Roman" w:cs="Times New Roman"/>
                <w:b/>
                <w:bCs/>
                <w:sz w:val="26"/>
                <w:szCs w:val="26"/>
              </w:rPr>
              <w:t>виробництва пелет на опалення</w:t>
            </w:r>
          </w:p>
        </w:tc>
      </w:tr>
      <w:tr w:rsidR="00787EED" w14:paraId="0EB241EE" w14:textId="77777777" w:rsidTr="004D12B1">
        <w:tc>
          <w:tcPr>
            <w:tcW w:w="2972" w:type="dxa"/>
          </w:tcPr>
          <w:p w14:paraId="7ECCFC3D" w14:textId="77777777" w:rsidR="00787EED" w:rsidRPr="00E22FE1" w:rsidRDefault="00787EED" w:rsidP="00BF4FB2">
            <w:pPr>
              <w:rPr>
                <w:rFonts w:ascii="Times New Roman" w:hAnsi="Times New Roman" w:cs="Times New Roman"/>
                <w:sz w:val="28"/>
                <w:szCs w:val="28"/>
              </w:rPr>
            </w:pPr>
            <w:r w:rsidRPr="00E22FE1">
              <w:rPr>
                <w:rFonts w:ascii="Times New Roman" w:hAnsi="Times New Roman" w:cs="Times New Roman"/>
                <w:sz w:val="28"/>
                <w:szCs w:val="28"/>
              </w:rPr>
              <w:t>Передумова для реалізації ініціативи</w:t>
            </w:r>
          </w:p>
          <w:p w14:paraId="18F5BBE7" w14:textId="77777777" w:rsidR="00787EED" w:rsidRPr="00E22FE1" w:rsidRDefault="00787EED" w:rsidP="00BF4FB2">
            <w:pPr>
              <w:rPr>
                <w:rFonts w:ascii="Times New Roman" w:hAnsi="Times New Roman" w:cs="Times New Roman"/>
                <w:sz w:val="28"/>
                <w:szCs w:val="28"/>
              </w:rPr>
            </w:pPr>
            <w:r w:rsidRPr="00E22FE1">
              <w:rPr>
                <w:rFonts w:ascii="Times New Roman" w:hAnsi="Times New Roman" w:cs="Times New Roman"/>
                <w:sz w:val="28"/>
                <w:szCs w:val="28"/>
              </w:rPr>
              <w:t>Опишіть максимально конкретно</w:t>
            </w:r>
          </w:p>
        </w:tc>
        <w:tc>
          <w:tcPr>
            <w:tcW w:w="6521" w:type="dxa"/>
            <w:shd w:val="clear" w:color="auto" w:fill="auto"/>
          </w:tcPr>
          <w:p w14:paraId="69B488BE" w14:textId="77777777" w:rsidR="00B51136" w:rsidRPr="004D12B1" w:rsidRDefault="00787EED" w:rsidP="00BF4FB2">
            <w:pPr>
              <w:rPr>
                <w:rFonts w:ascii="Times New Roman" w:hAnsi="Times New Roman" w:cs="Times New Roman"/>
                <w:sz w:val="26"/>
                <w:szCs w:val="26"/>
              </w:rPr>
            </w:pPr>
            <w:r w:rsidRPr="004D12B1">
              <w:rPr>
                <w:rFonts w:ascii="Times New Roman" w:hAnsi="Times New Roman" w:cs="Times New Roman"/>
                <w:sz w:val="26"/>
                <w:szCs w:val="26"/>
              </w:rPr>
              <w:t xml:space="preserve">Покровська селищна територіальна громада знаходиться за 127 км від м. Дніпро, 95 км. Від м.Запоріжжя та 136 км від м. Донецьк. Через громаду проходять автомобільні шляхи Н15 та Т0401. Через територію проходить залізнична гілка Чаплине-Бердянськ. В межах селища розташована станція Мечетна Придніпровської залізниця. </w:t>
            </w:r>
          </w:p>
          <w:p w14:paraId="26365D9E" w14:textId="7DA8545C" w:rsidR="00787EED" w:rsidRPr="004D12B1" w:rsidRDefault="00B51136" w:rsidP="00BF4FB2">
            <w:pPr>
              <w:rPr>
                <w:rFonts w:ascii="Times New Roman" w:hAnsi="Times New Roman" w:cs="Times New Roman"/>
                <w:sz w:val="26"/>
                <w:szCs w:val="26"/>
              </w:rPr>
            </w:pPr>
            <w:r w:rsidRPr="004D12B1">
              <w:rPr>
                <w:rFonts w:ascii="Times New Roman" w:hAnsi="Times New Roman" w:cs="Times New Roman"/>
                <w:sz w:val="26"/>
                <w:szCs w:val="26"/>
              </w:rPr>
              <w:t xml:space="preserve">В зв’язку з подорожчанням газу  все більше бажаючих громадян перейшли на </w:t>
            </w:r>
            <w:proofErr w:type="spellStart"/>
            <w:r w:rsidRPr="004D12B1">
              <w:rPr>
                <w:rFonts w:ascii="Times New Roman" w:hAnsi="Times New Roman" w:cs="Times New Roman"/>
                <w:sz w:val="26"/>
                <w:szCs w:val="26"/>
              </w:rPr>
              <w:t>твердотопливні</w:t>
            </w:r>
            <w:proofErr w:type="spellEnd"/>
            <w:r w:rsidRPr="004D12B1">
              <w:rPr>
                <w:rFonts w:ascii="Times New Roman" w:hAnsi="Times New Roman" w:cs="Times New Roman"/>
                <w:sz w:val="26"/>
                <w:szCs w:val="26"/>
              </w:rPr>
              <w:t xml:space="preserve"> котли або пічне опалення. </w:t>
            </w:r>
            <w:r w:rsidR="00F91893" w:rsidRPr="004D12B1">
              <w:rPr>
                <w:rFonts w:ascii="Times New Roman" w:hAnsi="Times New Roman" w:cs="Times New Roman"/>
                <w:sz w:val="26"/>
                <w:szCs w:val="26"/>
              </w:rPr>
              <w:t>Порослі у лісосмугах громади</w:t>
            </w:r>
            <w:r w:rsidRPr="004D12B1">
              <w:rPr>
                <w:rFonts w:ascii="Times New Roman" w:hAnsi="Times New Roman" w:cs="Times New Roman"/>
                <w:sz w:val="26"/>
                <w:szCs w:val="26"/>
              </w:rPr>
              <w:t xml:space="preserve"> можна </w:t>
            </w:r>
            <w:r w:rsidR="00F91893" w:rsidRPr="004D12B1">
              <w:rPr>
                <w:rFonts w:ascii="Times New Roman" w:hAnsi="Times New Roman" w:cs="Times New Roman"/>
                <w:sz w:val="26"/>
                <w:szCs w:val="26"/>
              </w:rPr>
              <w:t>використати</w:t>
            </w:r>
            <w:r w:rsidRPr="004D12B1">
              <w:rPr>
                <w:rFonts w:ascii="Times New Roman" w:hAnsi="Times New Roman" w:cs="Times New Roman"/>
                <w:sz w:val="26"/>
                <w:szCs w:val="26"/>
              </w:rPr>
              <w:t xml:space="preserve"> для виробництва пелет. </w:t>
            </w:r>
          </w:p>
        </w:tc>
      </w:tr>
      <w:tr w:rsidR="00787EED" w14:paraId="6D871E58" w14:textId="77777777" w:rsidTr="004D12B1">
        <w:tc>
          <w:tcPr>
            <w:tcW w:w="2972" w:type="dxa"/>
          </w:tcPr>
          <w:p w14:paraId="6797FE88" w14:textId="77777777" w:rsidR="00787EED" w:rsidRPr="00E22FE1" w:rsidRDefault="00787EED" w:rsidP="00BF4FB2">
            <w:pPr>
              <w:rPr>
                <w:rFonts w:ascii="Times New Roman" w:hAnsi="Times New Roman" w:cs="Times New Roman"/>
                <w:sz w:val="28"/>
                <w:szCs w:val="28"/>
              </w:rPr>
            </w:pPr>
            <w:r w:rsidRPr="00E22FE1">
              <w:rPr>
                <w:rFonts w:ascii="Times New Roman" w:hAnsi="Times New Roman" w:cs="Times New Roman"/>
                <w:sz w:val="28"/>
                <w:szCs w:val="28"/>
              </w:rPr>
              <w:t>Які ресурси для реалізації цього проекту є в громаді (земельні ділянки, кваліфіковані фахівці, природні ресурси: озера, ліси, копалини тощо; розроблені проекти, логістичні перспективи)</w:t>
            </w:r>
          </w:p>
        </w:tc>
        <w:tc>
          <w:tcPr>
            <w:tcW w:w="6521" w:type="dxa"/>
            <w:shd w:val="clear" w:color="auto" w:fill="auto"/>
          </w:tcPr>
          <w:p w14:paraId="4D0C94A7" w14:textId="17F34037" w:rsidR="00787EED" w:rsidRPr="004D12B1" w:rsidRDefault="00787EED" w:rsidP="00BF4FB2">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color w:val="000000" w:themeColor="text1"/>
                <w:sz w:val="26"/>
                <w:szCs w:val="26"/>
              </w:rPr>
              <w:t xml:space="preserve">Земельна ділянка розташована за межами с. </w:t>
            </w:r>
            <w:r w:rsidR="00F91893" w:rsidRPr="004D12B1">
              <w:rPr>
                <w:rFonts w:ascii="Times New Roman" w:hAnsi="Times New Roman" w:cs="Times New Roman"/>
                <w:color w:val="000000" w:themeColor="text1"/>
                <w:sz w:val="26"/>
                <w:szCs w:val="26"/>
              </w:rPr>
              <w:t>Радісне</w:t>
            </w:r>
            <w:r w:rsidRPr="004D12B1">
              <w:rPr>
                <w:rFonts w:ascii="Times New Roman" w:hAnsi="Times New Roman" w:cs="Times New Roman"/>
                <w:color w:val="000000" w:themeColor="text1"/>
                <w:sz w:val="26"/>
                <w:szCs w:val="26"/>
              </w:rPr>
              <w:t xml:space="preserve">, площею </w:t>
            </w:r>
            <w:r w:rsidR="00F91893" w:rsidRPr="004D12B1">
              <w:rPr>
                <w:rFonts w:ascii="Times New Roman" w:hAnsi="Times New Roman" w:cs="Times New Roman"/>
                <w:color w:val="000000" w:themeColor="text1"/>
                <w:sz w:val="26"/>
                <w:szCs w:val="26"/>
              </w:rPr>
              <w:t>7,6138</w:t>
            </w:r>
            <w:r w:rsidRPr="004D12B1">
              <w:rPr>
                <w:rFonts w:ascii="Times New Roman" w:hAnsi="Times New Roman" w:cs="Times New Roman"/>
                <w:color w:val="000000" w:themeColor="text1"/>
                <w:sz w:val="26"/>
                <w:szCs w:val="26"/>
              </w:rPr>
              <w:t xml:space="preserve"> га (</w:t>
            </w:r>
            <w:r w:rsidRPr="004D12B1">
              <w:rPr>
                <w:rFonts w:ascii="Times New Roman" w:hAnsi="Times New Roman" w:cs="Times New Roman"/>
                <w:b/>
                <w:bCs/>
                <w:color w:val="000000" w:themeColor="text1"/>
                <w:sz w:val="26"/>
                <w:szCs w:val="26"/>
              </w:rPr>
              <w:t xml:space="preserve">кадастровий номер </w:t>
            </w:r>
            <w:r w:rsidRPr="004D12B1">
              <w:rPr>
                <w:rFonts w:ascii="Times New Roman" w:hAnsi="Times New Roman" w:cs="Times New Roman"/>
                <w:b/>
                <w:bCs/>
                <w:color w:val="000000" w:themeColor="text1"/>
                <w:sz w:val="26"/>
                <w:szCs w:val="26"/>
                <w:shd w:val="clear" w:color="auto" w:fill="FFFFFF"/>
              </w:rPr>
              <w:t>12242</w:t>
            </w:r>
            <w:r w:rsidR="00F91893" w:rsidRPr="004D12B1">
              <w:rPr>
                <w:rFonts w:ascii="Times New Roman" w:hAnsi="Times New Roman" w:cs="Times New Roman"/>
                <w:b/>
                <w:bCs/>
                <w:color w:val="000000" w:themeColor="text1"/>
                <w:sz w:val="26"/>
                <w:szCs w:val="26"/>
                <w:shd w:val="clear" w:color="auto" w:fill="FFFFFF"/>
              </w:rPr>
              <w:t>81200</w:t>
            </w:r>
            <w:r w:rsidRPr="004D12B1">
              <w:rPr>
                <w:rFonts w:ascii="Times New Roman" w:hAnsi="Times New Roman" w:cs="Times New Roman"/>
                <w:b/>
                <w:bCs/>
                <w:color w:val="000000" w:themeColor="text1"/>
                <w:sz w:val="26"/>
                <w:szCs w:val="26"/>
                <w:shd w:val="clear" w:color="auto" w:fill="FFFFFF"/>
              </w:rPr>
              <w:t>:01:00</w:t>
            </w:r>
            <w:r w:rsidR="00F91893" w:rsidRPr="004D12B1">
              <w:rPr>
                <w:rFonts w:ascii="Times New Roman" w:hAnsi="Times New Roman" w:cs="Times New Roman"/>
                <w:b/>
                <w:bCs/>
                <w:color w:val="000000" w:themeColor="text1"/>
                <w:sz w:val="26"/>
                <w:szCs w:val="26"/>
                <w:shd w:val="clear" w:color="auto" w:fill="FFFFFF"/>
              </w:rPr>
              <w:t>2</w:t>
            </w:r>
            <w:r w:rsidRPr="004D12B1">
              <w:rPr>
                <w:rFonts w:ascii="Times New Roman" w:hAnsi="Times New Roman" w:cs="Times New Roman"/>
                <w:b/>
                <w:bCs/>
                <w:color w:val="000000" w:themeColor="text1"/>
                <w:sz w:val="26"/>
                <w:szCs w:val="26"/>
                <w:shd w:val="clear" w:color="auto" w:fill="FFFFFF"/>
              </w:rPr>
              <w:t>:</w:t>
            </w:r>
            <w:r w:rsidR="00F91893" w:rsidRPr="004D12B1">
              <w:rPr>
                <w:rFonts w:ascii="Times New Roman" w:hAnsi="Times New Roman" w:cs="Times New Roman"/>
                <w:b/>
                <w:bCs/>
                <w:color w:val="000000" w:themeColor="text1"/>
                <w:sz w:val="26"/>
                <w:szCs w:val="26"/>
                <w:shd w:val="clear" w:color="auto" w:fill="FFFFFF"/>
              </w:rPr>
              <w:t>7613</w:t>
            </w:r>
            <w:r w:rsidRPr="004D12B1">
              <w:rPr>
                <w:rFonts w:ascii="Times New Roman" w:hAnsi="Times New Roman" w:cs="Times New Roman"/>
                <w:color w:val="000000" w:themeColor="text1"/>
                <w:sz w:val="26"/>
                <w:szCs w:val="26"/>
                <w:shd w:val="clear" w:color="auto" w:fill="FFFFFF"/>
              </w:rPr>
              <w:t xml:space="preserve">) з цільовим призначенням землі запасу. </w:t>
            </w:r>
            <w:r w:rsidR="00F91893" w:rsidRPr="004D12B1">
              <w:rPr>
                <w:rFonts w:ascii="Times New Roman" w:hAnsi="Times New Roman" w:cs="Times New Roman"/>
                <w:color w:val="000000" w:themeColor="text1"/>
                <w:sz w:val="26"/>
                <w:szCs w:val="26"/>
                <w:shd w:val="clear" w:color="auto" w:fill="FFFFFF"/>
              </w:rPr>
              <w:t>Н</w:t>
            </w:r>
            <w:r w:rsidRPr="004D12B1">
              <w:rPr>
                <w:rFonts w:ascii="Times New Roman" w:hAnsi="Times New Roman" w:cs="Times New Roman"/>
                <w:color w:val="000000" w:themeColor="text1"/>
                <w:sz w:val="26"/>
                <w:szCs w:val="26"/>
                <w:shd w:val="clear" w:color="auto" w:fill="FFFFFF"/>
              </w:rPr>
              <w:t>аявн</w:t>
            </w:r>
            <w:r w:rsidR="00F91893" w:rsidRPr="004D12B1">
              <w:rPr>
                <w:rFonts w:ascii="Times New Roman" w:hAnsi="Times New Roman" w:cs="Times New Roman"/>
                <w:color w:val="000000" w:themeColor="text1"/>
                <w:sz w:val="26"/>
                <w:szCs w:val="26"/>
                <w:shd w:val="clear" w:color="auto" w:fill="FFFFFF"/>
              </w:rPr>
              <w:t>а під’їзна дорога до ділянки</w:t>
            </w:r>
            <w:r w:rsidRPr="004D12B1">
              <w:rPr>
                <w:rFonts w:ascii="Times New Roman" w:hAnsi="Times New Roman" w:cs="Times New Roman"/>
                <w:color w:val="000000" w:themeColor="text1"/>
                <w:sz w:val="26"/>
                <w:szCs w:val="26"/>
                <w:shd w:val="clear" w:color="auto" w:fill="FFFFFF"/>
              </w:rPr>
              <w:t xml:space="preserve"> з асфальтним покриттям</w:t>
            </w:r>
            <w:r w:rsidR="00F91893" w:rsidRPr="004D12B1">
              <w:rPr>
                <w:rFonts w:ascii="Times New Roman" w:hAnsi="Times New Roman" w:cs="Times New Roman"/>
                <w:color w:val="000000" w:themeColor="text1"/>
                <w:sz w:val="26"/>
                <w:szCs w:val="26"/>
                <w:shd w:val="clear" w:color="auto" w:fill="FFFFFF"/>
              </w:rPr>
              <w:t>, шириною 6м</w:t>
            </w:r>
            <w:r w:rsidRPr="004D12B1">
              <w:rPr>
                <w:rFonts w:ascii="Times New Roman" w:hAnsi="Times New Roman" w:cs="Times New Roman"/>
                <w:color w:val="000000" w:themeColor="text1"/>
                <w:sz w:val="26"/>
                <w:szCs w:val="26"/>
                <w:shd w:val="clear" w:color="auto" w:fill="FFFFFF"/>
              </w:rPr>
              <w:t>. Є можливість підведення комунікацій: відстань до діючого газопроводу 0,</w:t>
            </w:r>
            <w:r w:rsidR="00F91893" w:rsidRPr="004D12B1">
              <w:rPr>
                <w:rFonts w:ascii="Times New Roman" w:hAnsi="Times New Roman" w:cs="Times New Roman"/>
                <w:color w:val="000000" w:themeColor="text1"/>
                <w:sz w:val="26"/>
                <w:szCs w:val="26"/>
                <w:shd w:val="clear" w:color="auto" w:fill="FFFFFF"/>
              </w:rPr>
              <w:t>2</w:t>
            </w:r>
            <w:r w:rsidRPr="004D12B1">
              <w:rPr>
                <w:rFonts w:ascii="Times New Roman" w:hAnsi="Times New Roman" w:cs="Times New Roman"/>
                <w:color w:val="000000" w:themeColor="text1"/>
                <w:sz w:val="26"/>
                <w:szCs w:val="26"/>
                <w:shd w:val="clear" w:color="auto" w:fill="FFFFFF"/>
              </w:rPr>
              <w:t xml:space="preserve"> км; відстань до діючої газорозподільної станції (ГРС) </w:t>
            </w:r>
            <w:r w:rsidR="00F91893" w:rsidRPr="004D12B1">
              <w:rPr>
                <w:rFonts w:ascii="Times New Roman" w:hAnsi="Times New Roman" w:cs="Times New Roman"/>
                <w:color w:val="000000" w:themeColor="text1"/>
                <w:sz w:val="26"/>
                <w:szCs w:val="26"/>
                <w:shd w:val="clear" w:color="auto" w:fill="FFFFFF"/>
              </w:rPr>
              <w:t>0,4</w:t>
            </w:r>
            <w:r w:rsidRPr="004D12B1">
              <w:rPr>
                <w:rFonts w:ascii="Times New Roman" w:hAnsi="Times New Roman" w:cs="Times New Roman"/>
                <w:color w:val="000000" w:themeColor="text1"/>
                <w:sz w:val="26"/>
                <w:szCs w:val="26"/>
                <w:shd w:val="clear" w:color="auto" w:fill="FFFFFF"/>
              </w:rPr>
              <w:t xml:space="preserve">км; діюча лінія електропередач, напругою </w:t>
            </w:r>
            <w:r w:rsidR="00F91893" w:rsidRPr="004D12B1">
              <w:rPr>
                <w:rFonts w:ascii="Times New Roman" w:hAnsi="Times New Roman" w:cs="Times New Roman"/>
                <w:color w:val="000000" w:themeColor="text1"/>
                <w:sz w:val="26"/>
                <w:szCs w:val="26"/>
                <w:shd w:val="clear" w:color="auto" w:fill="FFFFFF"/>
              </w:rPr>
              <w:t xml:space="preserve">0,4 кВ та </w:t>
            </w:r>
            <w:r w:rsidRPr="004D12B1">
              <w:rPr>
                <w:rFonts w:ascii="Times New Roman" w:hAnsi="Times New Roman" w:cs="Times New Roman"/>
                <w:color w:val="000000" w:themeColor="text1"/>
                <w:sz w:val="26"/>
                <w:szCs w:val="26"/>
                <w:shd w:val="clear" w:color="auto" w:fill="FFFFFF"/>
              </w:rPr>
              <w:t>10 кВ проходить через ділянку; відстань до трансформаторної підстанції 0,2км; водопостачання можливо забезпечити шляхом буріння свердловини, а водовідведення – будівництвом септика</w:t>
            </w:r>
            <w:r w:rsidR="00F91893" w:rsidRPr="004D12B1">
              <w:rPr>
                <w:rFonts w:ascii="Times New Roman" w:hAnsi="Times New Roman" w:cs="Times New Roman"/>
                <w:color w:val="000000" w:themeColor="text1"/>
                <w:sz w:val="26"/>
                <w:szCs w:val="26"/>
                <w:shd w:val="clear" w:color="auto" w:fill="FFFFFF"/>
              </w:rPr>
              <w:t xml:space="preserve"> (локальні очисні споруди)</w:t>
            </w:r>
            <w:r w:rsidRPr="004D12B1">
              <w:rPr>
                <w:rFonts w:ascii="Times New Roman" w:hAnsi="Times New Roman" w:cs="Times New Roman"/>
                <w:color w:val="000000" w:themeColor="text1"/>
                <w:sz w:val="26"/>
                <w:szCs w:val="26"/>
                <w:shd w:val="clear" w:color="auto" w:fill="FFFFFF"/>
              </w:rPr>
              <w:t xml:space="preserve">. </w:t>
            </w:r>
            <w:r w:rsidRPr="004D12B1">
              <w:rPr>
                <w:rFonts w:ascii="Times New Roman" w:hAnsi="Times New Roman" w:cs="Times New Roman"/>
                <w:sz w:val="26"/>
                <w:szCs w:val="26"/>
              </w:rPr>
              <w:t xml:space="preserve">Відстань до автодороги державного значення </w:t>
            </w:r>
            <w:r w:rsidR="00F91893" w:rsidRPr="004D12B1">
              <w:rPr>
                <w:rFonts w:ascii="Times New Roman" w:hAnsi="Times New Roman" w:cs="Times New Roman"/>
                <w:sz w:val="26"/>
                <w:szCs w:val="26"/>
              </w:rPr>
              <w:t>0,01 км</w:t>
            </w:r>
            <w:r w:rsidRPr="004D12B1">
              <w:rPr>
                <w:rFonts w:ascii="Times New Roman" w:hAnsi="Times New Roman" w:cs="Times New Roman"/>
                <w:sz w:val="26"/>
                <w:szCs w:val="26"/>
              </w:rPr>
              <w:t>.</w:t>
            </w:r>
            <w:r w:rsidR="00F91893" w:rsidRPr="004D12B1">
              <w:rPr>
                <w:rFonts w:ascii="Times New Roman" w:hAnsi="Times New Roman" w:cs="Times New Roman"/>
                <w:sz w:val="26"/>
                <w:szCs w:val="26"/>
              </w:rPr>
              <w:t xml:space="preserve"> Наявне стабільне покриття мобільним телефонним зв’язком операторів МТС, Київстар, </w:t>
            </w:r>
            <w:proofErr w:type="spellStart"/>
            <w:r w:rsidR="00F91893" w:rsidRPr="004D12B1">
              <w:rPr>
                <w:rFonts w:ascii="Times New Roman" w:hAnsi="Times New Roman" w:cs="Times New Roman"/>
                <w:sz w:val="26"/>
                <w:szCs w:val="26"/>
              </w:rPr>
              <w:t>Лайф</w:t>
            </w:r>
            <w:proofErr w:type="spellEnd"/>
            <w:r w:rsidR="00F91893" w:rsidRPr="004D12B1">
              <w:rPr>
                <w:rFonts w:ascii="Times New Roman" w:hAnsi="Times New Roman" w:cs="Times New Roman"/>
                <w:sz w:val="26"/>
                <w:szCs w:val="26"/>
              </w:rPr>
              <w:t>.</w:t>
            </w:r>
          </w:p>
          <w:p w14:paraId="76AF9E0F" w14:textId="77777777" w:rsidR="00787EED" w:rsidRPr="004D12B1" w:rsidRDefault="00787EED" w:rsidP="00BF4FB2">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b/>
                <w:bCs/>
                <w:color w:val="000000" w:themeColor="text1"/>
                <w:sz w:val="26"/>
                <w:szCs w:val="26"/>
                <w:shd w:val="clear" w:color="auto" w:fill="FFFFFF"/>
              </w:rPr>
              <w:t>Розпорядник земельної ділянки:</w:t>
            </w:r>
            <w:r w:rsidRPr="004D12B1">
              <w:rPr>
                <w:rFonts w:ascii="Times New Roman" w:hAnsi="Times New Roman" w:cs="Times New Roman"/>
                <w:color w:val="000000" w:themeColor="text1"/>
                <w:sz w:val="26"/>
                <w:szCs w:val="26"/>
                <w:shd w:val="clear" w:color="auto" w:fill="FFFFFF"/>
              </w:rPr>
              <w:t xml:space="preserve"> Покровська селищна рада. </w:t>
            </w:r>
          </w:p>
          <w:p w14:paraId="4A4FAC05" w14:textId="77777777" w:rsidR="00787EED" w:rsidRPr="004D12B1" w:rsidRDefault="00787EED" w:rsidP="00BF4FB2">
            <w:pPr>
              <w:rPr>
                <w:rFonts w:ascii="Times New Roman" w:hAnsi="Times New Roman" w:cs="Times New Roman"/>
                <w:sz w:val="26"/>
                <w:szCs w:val="26"/>
              </w:rPr>
            </w:pPr>
            <w:r w:rsidRPr="004D12B1">
              <w:rPr>
                <w:rFonts w:ascii="Times New Roman" w:hAnsi="Times New Roman" w:cs="Times New Roman"/>
                <w:b/>
                <w:bCs/>
                <w:color w:val="000000" w:themeColor="text1"/>
                <w:sz w:val="26"/>
                <w:szCs w:val="26"/>
                <w:shd w:val="clear" w:color="auto" w:fill="FFFFFF"/>
              </w:rPr>
              <w:t>Варіанти передачі земельної ділянки інвестору:</w:t>
            </w:r>
            <w:r w:rsidRPr="004D12B1">
              <w:rPr>
                <w:rFonts w:ascii="Times New Roman" w:hAnsi="Times New Roman" w:cs="Times New Roman"/>
                <w:color w:val="000000" w:themeColor="text1"/>
                <w:sz w:val="26"/>
                <w:szCs w:val="26"/>
                <w:shd w:val="clear" w:color="auto" w:fill="FFFFFF"/>
              </w:rPr>
              <w:t xml:space="preserve"> оренда через аукціон, продаж тощо.</w:t>
            </w:r>
          </w:p>
        </w:tc>
      </w:tr>
      <w:tr w:rsidR="00787EED" w14:paraId="0BC4DF63" w14:textId="77777777" w:rsidTr="00BF4FB2">
        <w:tc>
          <w:tcPr>
            <w:tcW w:w="2972" w:type="dxa"/>
          </w:tcPr>
          <w:p w14:paraId="73A410B3" w14:textId="77777777" w:rsidR="00787EED" w:rsidRPr="00E22FE1" w:rsidRDefault="00787EED" w:rsidP="00BF4FB2">
            <w:pPr>
              <w:rPr>
                <w:rFonts w:ascii="Times New Roman" w:hAnsi="Times New Roman" w:cs="Times New Roman"/>
                <w:sz w:val="28"/>
                <w:szCs w:val="28"/>
              </w:rPr>
            </w:pPr>
            <w:r w:rsidRPr="00E22FE1">
              <w:rPr>
                <w:rFonts w:ascii="Times New Roman" w:hAnsi="Times New Roman" w:cs="Times New Roman"/>
                <w:sz w:val="28"/>
                <w:szCs w:val="28"/>
              </w:rPr>
              <w:t>Варіанти співпраці громади з інвестором (Як Ви вбачаєте реалізацію цього проєкту</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Що готова виділити Ваша громада</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Як сприятиме приватному інвестору в цьому проекті</w:t>
            </w:r>
            <w:r w:rsidRPr="00E22FE1">
              <w:rPr>
                <w:rFonts w:ascii="Times New Roman" w:hAnsi="Times New Roman" w:cs="Times New Roman"/>
                <w:sz w:val="28"/>
                <w:szCs w:val="28"/>
                <w:lang w:val="en-US"/>
              </w:rPr>
              <w:t>?</w:t>
            </w:r>
            <w:r w:rsidRPr="00E22FE1">
              <w:rPr>
                <w:rFonts w:ascii="Times New Roman" w:hAnsi="Times New Roman" w:cs="Times New Roman"/>
                <w:sz w:val="28"/>
                <w:szCs w:val="28"/>
              </w:rPr>
              <w:t>)</w:t>
            </w:r>
            <w:r w:rsidRPr="00E22FE1">
              <w:rPr>
                <w:rFonts w:ascii="Times New Roman" w:hAnsi="Times New Roman" w:cs="Times New Roman"/>
                <w:sz w:val="28"/>
                <w:szCs w:val="28"/>
                <w:lang w:val="en-US"/>
              </w:rPr>
              <w:t xml:space="preserve"> </w:t>
            </w:r>
          </w:p>
        </w:tc>
        <w:tc>
          <w:tcPr>
            <w:tcW w:w="6521" w:type="dxa"/>
          </w:tcPr>
          <w:p w14:paraId="7821913E" w14:textId="10A6E77A" w:rsidR="00787EED" w:rsidRPr="00B46F67" w:rsidRDefault="00787EED" w:rsidP="00BF4FB2">
            <w:pPr>
              <w:rPr>
                <w:rFonts w:ascii="Times New Roman" w:hAnsi="Times New Roman" w:cs="Times New Roman"/>
                <w:sz w:val="26"/>
                <w:szCs w:val="26"/>
              </w:rPr>
            </w:pPr>
            <w:r w:rsidRPr="00A07CEB">
              <w:rPr>
                <w:rFonts w:ascii="Times New Roman" w:hAnsi="Times New Roman" w:cs="Times New Roman"/>
                <w:sz w:val="26"/>
                <w:szCs w:val="26"/>
              </w:rPr>
              <w:t xml:space="preserve">Громада зацікавлена в тому, щоб на території </w:t>
            </w:r>
            <w:r>
              <w:rPr>
                <w:rFonts w:ascii="Times New Roman" w:hAnsi="Times New Roman" w:cs="Times New Roman"/>
                <w:sz w:val="26"/>
                <w:szCs w:val="26"/>
              </w:rPr>
              <w:t xml:space="preserve">громади розвивалося </w:t>
            </w:r>
            <w:r w:rsidR="00F91893">
              <w:rPr>
                <w:rFonts w:ascii="Times New Roman" w:hAnsi="Times New Roman" w:cs="Times New Roman"/>
                <w:sz w:val="26"/>
                <w:szCs w:val="26"/>
              </w:rPr>
              <w:t>виробництво пелет на опалення</w:t>
            </w:r>
            <w:r>
              <w:rPr>
                <w:rFonts w:ascii="Times New Roman" w:hAnsi="Times New Roman" w:cs="Times New Roman"/>
                <w:sz w:val="26"/>
                <w:szCs w:val="26"/>
              </w:rPr>
              <w:t>. Виконавчий комітет Покровської селищної ради пропонує виділення земельної ділянки на сесії ради або через торги на електронному майданчику. Також виконавчий комітет Покровської селищної ради сприятиме у виробленні технічної документації</w:t>
            </w:r>
            <w:r w:rsidRPr="00B46F67">
              <w:rPr>
                <w:rFonts w:ascii="Times New Roman" w:hAnsi="Times New Roman" w:cs="Times New Roman"/>
                <w:sz w:val="26"/>
                <w:szCs w:val="26"/>
              </w:rPr>
              <w:t xml:space="preserve">. Умова громади – реєстрація юридичної особи на території громади та сплата податків на місці. </w:t>
            </w:r>
          </w:p>
          <w:p w14:paraId="3ACDFF38" w14:textId="77777777" w:rsidR="00787EED" w:rsidRPr="00B46F67" w:rsidRDefault="00787EED" w:rsidP="00BF4FB2">
            <w:pPr>
              <w:rPr>
                <w:rFonts w:ascii="Times New Roman" w:hAnsi="Times New Roman" w:cs="Times New Roman"/>
                <w:sz w:val="26"/>
                <w:szCs w:val="26"/>
                <w:lang w:val="en-US"/>
              </w:rPr>
            </w:pPr>
            <w:r w:rsidRPr="00B46F67">
              <w:rPr>
                <w:rFonts w:ascii="Times New Roman" w:hAnsi="Times New Roman" w:cs="Times New Roman"/>
                <w:sz w:val="26"/>
                <w:szCs w:val="26"/>
              </w:rPr>
              <w:t xml:space="preserve">Офіційний сайт громади: </w:t>
            </w:r>
            <w:hyperlink r:id="rId4" w:history="1">
              <w:r w:rsidRPr="00B46F67">
                <w:rPr>
                  <w:rStyle w:val="a4"/>
                  <w:rFonts w:ascii="Times New Roman" w:hAnsi="Times New Roman" w:cs="Times New Roman"/>
                  <w:color w:val="000000" w:themeColor="text1"/>
                  <w:sz w:val="26"/>
                  <w:szCs w:val="26"/>
                  <w:u w:val="none"/>
                </w:rPr>
                <w:t>https://pokr.otg.dp.gov.ua</w:t>
              </w:r>
            </w:hyperlink>
          </w:p>
        </w:tc>
      </w:tr>
      <w:tr w:rsidR="00787EED" w14:paraId="0B5AABC4" w14:textId="77777777" w:rsidTr="00BF4FB2">
        <w:tc>
          <w:tcPr>
            <w:tcW w:w="2972" w:type="dxa"/>
          </w:tcPr>
          <w:p w14:paraId="1ABA9CDA" w14:textId="77777777" w:rsidR="00787EED" w:rsidRPr="00E22FE1" w:rsidRDefault="00787EED" w:rsidP="00BF4FB2">
            <w:pPr>
              <w:rPr>
                <w:rFonts w:ascii="Times New Roman" w:hAnsi="Times New Roman" w:cs="Times New Roman"/>
                <w:sz w:val="28"/>
                <w:szCs w:val="28"/>
              </w:rPr>
            </w:pPr>
            <w:r w:rsidRPr="00E22FE1">
              <w:rPr>
                <w:rFonts w:ascii="Times New Roman" w:hAnsi="Times New Roman" w:cs="Times New Roman"/>
                <w:sz w:val="28"/>
                <w:szCs w:val="28"/>
              </w:rPr>
              <w:lastRenderedPageBreak/>
              <w:t xml:space="preserve">Контактна особа місцевої громади, відповідальна за розвиток та інвестицій (телефон, </w:t>
            </w:r>
            <w:proofErr w:type="spellStart"/>
            <w:r w:rsidRPr="00E22FE1">
              <w:rPr>
                <w:rFonts w:ascii="Times New Roman" w:hAnsi="Times New Roman" w:cs="Times New Roman"/>
                <w:sz w:val="28"/>
                <w:szCs w:val="28"/>
              </w:rPr>
              <w:t>ел.пошта</w:t>
            </w:r>
            <w:proofErr w:type="spellEnd"/>
            <w:r w:rsidRPr="00E22FE1">
              <w:rPr>
                <w:rFonts w:ascii="Times New Roman" w:hAnsi="Times New Roman" w:cs="Times New Roman"/>
                <w:sz w:val="28"/>
                <w:szCs w:val="28"/>
              </w:rPr>
              <w:t>)</w:t>
            </w:r>
          </w:p>
        </w:tc>
        <w:tc>
          <w:tcPr>
            <w:tcW w:w="6521" w:type="dxa"/>
          </w:tcPr>
          <w:p w14:paraId="04202067" w14:textId="77777777" w:rsidR="00787EED" w:rsidRPr="00B46F67" w:rsidRDefault="00787EED" w:rsidP="00BF4FB2">
            <w:pPr>
              <w:rPr>
                <w:rFonts w:ascii="Times New Roman" w:hAnsi="Times New Roman" w:cs="Times New Roman"/>
                <w:color w:val="000000" w:themeColor="text1"/>
                <w:sz w:val="26"/>
                <w:szCs w:val="26"/>
              </w:rPr>
            </w:pPr>
            <w:r>
              <w:rPr>
                <w:rFonts w:ascii="Times New Roman" w:hAnsi="Times New Roman" w:cs="Times New Roman"/>
                <w:sz w:val="28"/>
                <w:szCs w:val="28"/>
              </w:rPr>
              <w:t>Ч</w:t>
            </w:r>
            <w:r w:rsidRPr="00B46F67">
              <w:rPr>
                <w:rFonts w:ascii="Times New Roman" w:hAnsi="Times New Roman" w:cs="Times New Roman"/>
                <w:color w:val="000000" w:themeColor="text1"/>
                <w:sz w:val="26"/>
                <w:szCs w:val="26"/>
              </w:rPr>
              <w:t>ерненко Аліса Анатоліївна +380662230760</w:t>
            </w:r>
          </w:p>
          <w:p w14:paraId="5F87D4A6" w14:textId="77777777" w:rsidR="00787EED" w:rsidRPr="00B46F67" w:rsidRDefault="00787EED" w:rsidP="00BF4FB2">
            <w:pPr>
              <w:rPr>
                <w:rFonts w:ascii="Times New Roman" w:hAnsi="Times New Roman" w:cs="Times New Roman"/>
                <w:color w:val="000000" w:themeColor="text1"/>
                <w:sz w:val="26"/>
                <w:szCs w:val="26"/>
              </w:rPr>
            </w:pPr>
            <w:r w:rsidRPr="00B46F67">
              <w:rPr>
                <w:rFonts w:ascii="Times New Roman" w:hAnsi="Times New Roman" w:cs="Times New Roman"/>
                <w:color w:val="000000" w:themeColor="text1"/>
                <w:sz w:val="26"/>
                <w:szCs w:val="26"/>
              </w:rPr>
              <w:t>Муляр Людмила Миколаївна +380964317785</w:t>
            </w:r>
          </w:p>
          <w:p w14:paraId="78F5DE36" w14:textId="77777777" w:rsidR="00787EED" w:rsidRPr="00B46F67" w:rsidRDefault="00787EED" w:rsidP="00BF4FB2">
            <w:pPr>
              <w:rPr>
                <w:rFonts w:ascii="Times New Roman" w:hAnsi="Times New Roman" w:cs="Times New Roman"/>
                <w:sz w:val="28"/>
                <w:szCs w:val="28"/>
              </w:rPr>
            </w:pPr>
            <w:r w:rsidRPr="00B46F67">
              <w:rPr>
                <w:rFonts w:ascii="Times New Roman" w:hAnsi="Times New Roman" w:cs="Times New Roman"/>
                <w:color w:val="000000" w:themeColor="text1"/>
                <w:sz w:val="26"/>
                <w:szCs w:val="26"/>
                <w:lang w:val="en-US"/>
              </w:rPr>
              <w:t>e-mail</w:t>
            </w:r>
            <w:r w:rsidRPr="00B46F67">
              <w:rPr>
                <w:rFonts w:ascii="Times New Roman" w:hAnsi="Times New Roman" w:cs="Times New Roman"/>
                <w:color w:val="000000" w:themeColor="text1"/>
                <w:sz w:val="26"/>
                <w:szCs w:val="26"/>
              </w:rPr>
              <w:t xml:space="preserve">: </w:t>
            </w:r>
            <w:r w:rsidRPr="00B46F67">
              <w:rPr>
                <w:rFonts w:ascii="Times New Roman" w:hAnsi="Times New Roman" w:cs="Times New Roman"/>
                <w:color w:val="000000" w:themeColor="text1"/>
                <w:sz w:val="26"/>
                <w:szCs w:val="26"/>
                <w:shd w:val="clear" w:color="auto" w:fill="FFFFFF"/>
              </w:rPr>
              <w:t>info@pokr.otg.dp.gov.ua</w:t>
            </w:r>
          </w:p>
        </w:tc>
      </w:tr>
    </w:tbl>
    <w:p w14:paraId="71BF999C" w14:textId="5E74E1B8" w:rsidR="00787EED" w:rsidRDefault="00787EED" w:rsidP="00787EED">
      <w:pPr>
        <w:tabs>
          <w:tab w:val="left" w:pos="4113"/>
        </w:tabs>
        <w:rPr>
          <w:rFonts w:ascii="Times New Roman" w:hAnsi="Times New Roman" w:cs="Times New Roman"/>
          <w:sz w:val="28"/>
          <w:szCs w:val="28"/>
        </w:rPr>
      </w:pPr>
    </w:p>
    <w:p w14:paraId="532BDB95" w14:textId="0280D6DB" w:rsidR="00F91893" w:rsidRDefault="00F91893" w:rsidP="00F91893">
      <w:pPr>
        <w:tabs>
          <w:tab w:val="left" w:pos="1509"/>
        </w:tabs>
        <w:jc w:val="center"/>
        <w:rPr>
          <w:rFonts w:ascii="Times New Roman" w:hAnsi="Times New Roman" w:cs="Times New Roman"/>
          <w:b/>
          <w:bCs/>
          <w:sz w:val="28"/>
          <w:szCs w:val="28"/>
        </w:rPr>
      </w:pPr>
      <w:r>
        <w:rPr>
          <w:rFonts w:ascii="Times New Roman" w:hAnsi="Times New Roman" w:cs="Times New Roman"/>
          <w:b/>
          <w:bCs/>
          <w:sz w:val="28"/>
          <w:szCs w:val="28"/>
        </w:rPr>
        <w:t>Фото до пропозиції №1</w:t>
      </w:r>
    </w:p>
    <w:p w14:paraId="5B8464E6" w14:textId="01E6CEA2" w:rsidR="00F91893" w:rsidRDefault="00BC6A8F" w:rsidP="00F91893">
      <w:pPr>
        <w:tabs>
          <w:tab w:val="left" w:pos="1509"/>
        </w:tabs>
        <w:jc w:val="center"/>
        <w:rPr>
          <w:rFonts w:ascii="Times New Roman" w:hAnsi="Times New Roman" w:cs="Times New Roman"/>
          <w:b/>
          <w:bCs/>
          <w:sz w:val="28"/>
          <w:szCs w:val="28"/>
        </w:rPr>
      </w:pPr>
      <w:r>
        <w:rPr>
          <w:noProof/>
          <w:lang w:eastAsia="uk-UA"/>
        </w:rPr>
        <w:drawing>
          <wp:inline distT="0" distB="0" distL="0" distR="0" wp14:anchorId="0E91C53E" wp14:editId="2219181F">
            <wp:extent cx="5961933" cy="3796583"/>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177" t="28241" r="32869" b="29922"/>
                    <a:stretch/>
                  </pic:blipFill>
                  <pic:spPr bwMode="auto">
                    <a:xfrm>
                      <a:off x="0" y="0"/>
                      <a:ext cx="5992960" cy="3816341"/>
                    </a:xfrm>
                    <a:prstGeom prst="rect">
                      <a:avLst/>
                    </a:prstGeom>
                    <a:ln>
                      <a:noFill/>
                    </a:ln>
                    <a:extLst>
                      <a:ext uri="{53640926-AAD7-44D8-BBD7-CCE9431645EC}">
                        <a14:shadowObscured xmlns:a14="http://schemas.microsoft.com/office/drawing/2010/main"/>
                      </a:ext>
                    </a:extLst>
                  </pic:spPr>
                </pic:pic>
              </a:graphicData>
            </a:graphic>
          </wp:inline>
        </w:drawing>
      </w:r>
    </w:p>
    <w:p w14:paraId="450426FC" w14:textId="28E4F5A1" w:rsidR="00787EED" w:rsidRDefault="00787EED" w:rsidP="00787EED">
      <w:pPr>
        <w:tabs>
          <w:tab w:val="left" w:pos="4113"/>
        </w:tabs>
        <w:rPr>
          <w:rFonts w:ascii="Times New Roman" w:hAnsi="Times New Roman" w:cs="Times New Roman"/>
          <w:sz w:val="28"/>
          <w:szCs w:val="28"/>
        </w:rPr>
      </w:pPr>
    </w:p>
    <w:p w14:paraId="72AFE3A6" w14:textId="60BD400E" w:rsidR="00BF4FB2" w:rsidRDefault="00BF4FB2" w:rsidP="00787EED">
      <w:pPr>
        <w:tabs>
          <w:tab w:val="left" w:pos="4113"/>
        </w:tabs>
        <w:rPr>
          <w:rFonts w:ascii="Times New Roman" w:hAnsi="Times New Roman" w:cs="Times New Roman"/>
          <w:sz w:val="28"/>
          <w:szCs w:val="28"/>
        </w:rPr>
      </w:pPr>
    </w:p>
    <w:p w14:paraId="574F3087" w14:textId="140583E9" w:rsidR="00BF4FB2" w:rsidRDefault="00BF4FB2" w:rsidP="00787EED">
      <w:pPr>
        <w:tabs>
          <w:tab w:val="left" w:pos="4113"/>
        </w:tabs>
        <w:rPr>
          <w:rFonts w:ascii="Times New Roman" w:hAnsi="Times New Roman" w:cs="Times New Roman"/>
          <w:sz w:val="28"/>
          <w:szCs w:val="28"/>
        </w:rPr>
      </w:pPr>
    </w:p>
    <w:p w14:paraId="32A24575" w14:textId="164F5BBE" w:rsidR="00BF4FB2" w:rsidRDefault="00BF4FB2" w:rsidP="00787EED">
      <w:pPr>
        <w:tabs>
          <w:tab w:val="left" w:pos="4113"/>
        </w:tabs>
        <w:rPr>
          <w:rFonts w:ascii="Times New Roman" w:hAnsi="Times New Roman" w:cs="Times New Roman"/>
          <w:sz w:val="28"/>
          <w:szCs w:val="28"/>
        </w:rPr>
      </w:pPr>
    </w:p>
    <w:p w14:paraId="7D7F5160" w14:textId="1861C969" w:rsidR="00BF4FB2" w:rsidRDefault="00BF4FB2" w:rsidP="00787EED">
      <w:pPr>
        <w:tabs>
          <w:tab w:val="left" w:pos="4113"/>
        </w:tabs>
        <w:rPr>
          <w:rFonts w:ascii="Times New Roman" w:hAnsi="Times New Roman" w:cs="Times New Roman"/>
          <w:sz w:val="28"/>
          <w:szCs w:val="28"/>
        </w:rPr>
      </w:pPr>
    </w:p>
    <w:p w14:paraId="7A788C98" w14:textId="7DB6A00C" w:rsidR="00BF4FB2" w:rsidRDefault="00BF4FB2" w:rsidP="00787EED">
      <w:pPr>
        <w:tabs>
          <w:tab w:val="left" w:pos="4113"/>
        </w:tabs>
        <w:rPr>
          <w:rFonts w:ascii="Times New Roman" w:hAnsi="Times New Roman" w:cs="Times New Roman"/>
          <w:sz w:val="28"/>
          <w:szCs w:val="28"/>
        </w:rPr>
      </w:pPr>
    </w:p>
    <w:p w14:paraId="6226DDE0" w14:textId="081ABB69" w:rsidR="00BF4FB2" w:rsidRDefault="00BF4FB2" w:rsidP="00787EED">
      <w:pPr>
        <w:tabs>
          <w:tab w:val="left" w:pos="4113"/>
        </w:tabs>
        <w:rPr>
          <w:rFonts w:ascii="Times New Roman" w:hAnsi="Times New Roman" w:cs="Times New Roman"/>
          <w:sz w:val="28"/>
          <w:szCs w:val="28"/>
        </w:rPr>
      </w:pPr>
    </w:p>
    <w:p w14:paraId="0494673E" w14:textId="4C495C90" w:rsidR="00BF4FB2" w:rsidRDefault="00BF4FB2" w:rsidP="00787EED">
      <w:pPr>
        <w:tabs>
          <w:tab w:val="left" w:pos="4113"/>
        </w:tabs>
        <w:rPr>
          <w:rFonts w:ascii="Times New Roman" w:hAnsi="Times New Roman" w:cs="Times New Roman"/>
          <w:sz w:val="28"/>
          <w:szCs w:val="28"/>
        </w:rPr>
      </w:pPr>
    </w:p>
    <w:p w14:paraId="3570CC24" w14:textId="43545406" w:rsidR="00BF4FB2" w:rsidRDefault="00BF4FB2" w:rsidP="00787EED">
      <w:pPr>
        <w:tabs>
          <w:tab w:val="left" w:pos="4113"/>
        </w:tabs>
        <w:rPr>
          <w:rFonts w:ascii="Times New Roman" w:hAnsi="Times New Roman" w:cs="Times New Roman"/>
          <w:sz w:val="28"/>
          <w:szCs w:val="28"/>
        </w:rPr>
      </w:pPr>
    </w:p>
    <w:p w14:paraId="152846F2" w14:textId="45366072" w:rsidR="00BF4FB2" w:rsidRDefault="00BF4FB2" w:rsidP="00787EED">
      <w:pPr>
        <w:tabs>
          <w:tab w:val="left" w:pos="4113"/>
        </w:tabs>
        <w:rPr>
          <w:rFonts w:ascii="Times New Roman" w:hAnsi="Times New Roman" w:cs="Times New Roman"/>
          <w:sz w:val="28"/>
          <w:szCs w:val="28"/>
        </w:rPr>
      </w:pPr>
    </w:p>
    <w:p w14:paraId="521EC789" w14:textId="01D9AF9C" w:rsidR="00BF4FB2" w:rsidRDefault="00BF4FB2" w:rsidP="00787EED">
      <w:pPr>
        <w:tabs>
          <w:tab w:val="left" w:pos="4113"/>
        </w:tabs>
        <w:rPr>
          <w:rFonts w:ascii="Times New Roman" w:hAnsi="Times New Roman" w:cs="Times New Roman"/>
          <w:sz w:val="28"/>
          <w:szCs w:val="28"/>
        </w:rPr>
      </w:pPr>
    </w:p>
    <w:tbl>
      <w:tblPr>
        <w:tblStyle w:val="a3"/>
        <w:tblW w:w="9493" w:type="dxa"/>
        <w:tblLook w:val="04A0" w:firstRow="1" w:lastRow="0" w:firstColumn="1" w:lastColumn="0" w:noHBand="0" w:noVBand="1"/>
      </w:tblPr>
      <w:tblGrid>
        <w:gridCol w:w="2972"/>
        <w:gridCol w:w="6521"/>
      </w:tblGrid>
      <w:tr w:rsidR="00FF6870" w14:paraId="2154461F" w14:textId="77777777" w:rsidTr="00ED11F7">
        <w:tc>
          <w:tcPr>
            <w:tcW w:w="2972" w:type="dxa"/>
          </w:tcPr>
          <w:p w14:paraId="5C354451" w14:textId="77777777" w:rsidR="00FF6870" w:rsidRPr="00E22FE1" w:rsidRDefault="00FF6870" w:rsidP="00ED11F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Дані</w:t>
            </w:r>
          </w:p>
        </w:tc>
        <w:tc>
          <w:tcPr>
            <w:tcW w:w="6521" w:type="dxa"/>
          </w:tcPr>
          <w:p w14:paraId="028AC92C" w14:textId="38D2AAFC" w:rsidR="00FF6870" w:rsidRPr="00E22FE1" w:rsidRDefault="00FF6870" w:rsidP="00ED11F7">
            <w:pPr>
              <w:jc w:val="center"/>
              <w:rPr>
                <w:rFonts w:ascii="Times New Roman" w:hAnsi="Times New Roman" w:cs="Times New Roman"/>
                <w:b/>
                <w:bCs/>
                <w:sz w:val="28"/>
                <w:szCs w:val="28"/>
              </w:rPr>
            </w:pPr>
            <w:r w:rsidRPr="005447DA">
              <w:rPr>
                <w:rFonts w:ascii="Times New Roman" w:hAnsi="Times New Roman" w:cs="Times New Roman"/>
                <w:b/>
                <w:bCs/>
                <w:sz w:val="28"/>
                <w:szCs w:val="28"/>
              </w:rPr>
              <w:t>Пропозиція №</w:t>
            </w:r>
            <w:r w:rsidR="007400ED">
              <w:rPr>
                <w:rFonts w:ascii="Times New Roman" w:hAnsi="Times New Roman" w:cs="Times New Roman"/>
                <w:b/>
                <w:bCs/>
                <w:sz w:val="28"/>
                <w:szCs w:val="28"/>
              </w:rPr>
              <w:t>2</w:t>
            </w:r>
          </w:p>
        </w:tc>
      </w:tr>
      <w:tr w:rsidR="00FF6870" w14:paraId="71403A38" w14:textId="77777777" w:rsidTr="00ED11F7">
        <w:tc>
          <w:tcPr>
            <w:tcW w:w="2972" w:type="dxa"/>
          </w:tcPr>
          <w:p w14:paraId="3912E264" w14:textId="77777777" w:rsidR="00FF6870" w:rsidRPr="00017AD2" w:rsidRDefault="00FF6870" w:rsidP="00ED11F7">
            <w:pPr>
              <w:rPr>
                <w:rFonts w:ascii="Times New Roman" w:hAnsi="Times New Roman" w:cs="Times New Roman"/>
                <w:sz w:val="26"/>
                <w:szCs w:val="26"/>
              </w:rPr>
            </w:pPr>
            <w:r w:rsidRPr="00017AD2">
              <w:rPr>
                <w:rFonts w:ascii="Times New Roman" w:hAnsi="Times New Roman" w:cs="Times New Roman"/>
                <w:sz w:val="26"/>
                <w:szCs w:val="26"/>
              </w:rPr>
              <w:t>Громада, область</w:t>
            </w:r>
          </w:p>
        </w:tc>
        <w:tc>
          <w:tcPr>
            <w:tcW w:w="6521" w:type="dxa"/>
          </w:tcPr>
          <w:p w14:paraId="2483D99E" w14:textId="77777777" w:rsidR="00FF6870" w:rsidRPr="00E722D3" w:rsidRDefault="00FF6870" w:rsidP="00ED11F7">
            <w:pPr>
              <w:rPr>
                <w:rFonts w:ascii="Times New Roman" w:hAnsi="Times New Roman" w:cs="Times New Roman"/>
                <w:sz w:val="26"/>
                <w:szCs w:val="26"/>
              </w:rPr>
            </w:pPr>
            <w:r w:rsidRPr="00E722D3">
              <w:rPr>
                <w:rFonts w:ascii="Times New Roman" w:hAnsi="Times New Roman" w:cs="Times New Roman"/>
                <w:sz w:val="26"/>
                <w:szCs w:val="26"/>
              </w:rPr>
              <w:t>Покровська селищна територіальна громада Дніпропетровської області</w:t>
            </w:r>
          </w:p>
        </w:tc>
      </w:tr>
      <w:tr w:rsidR="00FF6870" w14:paraId="5D6F74BC" w14:textId="77777777" w:rsidTr="00ED11F7">
        <w:tc>
          <w:tcPr>
            <w:tcW w:w="2972" w:type="dxa"/>
          </w:tcPr>
          <w:p w14:paraId="48065C8C" w14:textId="77777777" w:rsidR="00FF6870" w:rsidRPr="00017AD2" w:rsidRDefault="00FF6870" w:rsidP="00ED11F7">
            <w:pPr>
              <w:rPr>
                <w:rFonts w:ascii="Times New Roman" w:hAnsi="Times New Roman" w:cs="Times New Roman"/>
                <w:sz w:val="26"/>
                <w:szCs w:val="26"/>
              </w:rPr>
            </w:pPr>
            <w:r w:rsidRPr="00017AD2">
              <w:rPr>
                <w:rFonts w:ascii="Times New Roman" w:hAnsi="Times New Roman" w:cs="Times New Roman"/>
                <w:sz w:val="26"/>
                <w:szCs w:val="26"/>
              </w:rPr>
              <w:t>Ділова ініціатива громади</w:t>
            </w:r>
          </w:p>
        </w:tc>
        <w:tc>
          <w:tcPr>
            <w:tcW w:w="6521" w:type="dxa"/>
          </w:tcPr>
          <w:p w14:paraId="37193768" w14:textId="77777777" w:rsidR="00FF6870" w:rsidRPr="004D12B1" w:rsidRDefault="00FF6870" w:rsidP="00ED11F7">
            <w:pPr>
              <w:rPr>
                <w:rFonts w:ascii="Times New Roman" w:hAnsi="Times New Roman" w:cs="Times New Roman"/>
                <w:b/>
                <w:bCs/>
                <w:sz w:val="26"/>
                <w:szCs w:val="26"/>
                <w:lang w:val="en-US"/>
              </w:rPr>
            </w:pPr>
            <w:r w:rsidRPr="004D12B1">
              <w:rPr>
                <w:rFonts w:ascii="Times New Roman" w:hAnsi="Times New Roman" w:cs="Times New Roman"/>
                <w:b/>
                <w:bCs/>
                <w:sz w:val="26"/>
                <w:szCs w:val="26"/>
              </w:rPr>
              <w:t>Залучення інвестора для виробництва пелет на опалення</w:t>
            </w:r>
          </w:p>
        </w:tc>
      </w:tr>
      <w:tr w:rsidR="00FF6870" w14:paraId="34CDB693" w14:textId="77777777" w:rsidTr="00ED11F7">
        <w:tc>
          <w:tcPr>
            <w:tcW w:w="2972" w:type="dxa"/>
          </w:tcPr>
          <w:p w14:paraId="17DE35FA" w14:textId="77777777" w:rsidR="00FF6870" w:rsidRPr="00017AD2" w:rsidRDefault="00FF6870" w:rsidP="00ED11F7">
            <w:pPr>
              <w:rPr>
                <w:rFonts w:ascii="Times New Roman" w:hAnsi="Times New Roman" w:cs="Times New Roman"/>
                <w:sz w:val="26"/>
                <w:szCs w:val="26"/>
              </w:rPr>
            </w:pPr>
            <w:r w:rsidRPr="00017AD2">
              <w:rPr>
                <w:rFonts w:ascii="Times New Roman" w:hAnsi="Times New Roman" w:cs="Times New Roman"/>
                <w:sz w:val="26"/>
                <w:szCs w:val="26"/>
              </w:rPr>
              <w:t>Передумова для реалізації ініціативи</w:t>
            </w:r>
          </w:p>
          <w:p w14:paraId="42C97DF4" w14:textId="77777777" w:rsidR="00FF6870" w:rsidRPr="00017AD2" w:rsidRDefault="00FF6870" w:rsidP="00ED11F7">
            <w:pPr>
              <w:rPr>
                <w:rFonts w:ascii="Times New Roman" w:hAnsi="Times New Roman" w:cs="Times New Roman"/>
                <w:sz w:val="26"/>
                <w:szCs w:val="26"/>
              </w:rPr>
            </w:pPr>
            <w:r w:rsidRPr="00017AD2">
              <w:rPr>
                <w:rFonts w:ascii="Times New Roman" w:hAnsi="Times New Roman" w:cs="Times New Roman"/>
                <w:sz w:val="26"/>
                <w:szCs w:val="26"/>
              </w:rPr>
              <w:t>Опишіть максимально конкретно</w:t>
            </w:r>
          </w:p>
        </w:tc>
        <w:tc>
          <w:tcPr>
            <w:tcW w:w="6521" w:type="dxa"/>
          </w:tcPr>
          <w:p w14:paraId="46F1D414" w14:textId="77777777" w:rsidR="00FF6870" w:rsidRPr="004D12B1" w:rsidRDefault="00FF6870" w:rsidP="00ED11F7">
            <w:pPr>
              <w:rPr>
                <w:rFonts w:ascii="Times New Roman" w:hAnsi="Times New Roman" w:cs="Times New Roman"/>
                <w:sz w:val="26"/>
                <w:szCs w:val="26"/>
              </w:rPr>
            </w:pPr>
            <w:r w:rsidRPr="004D12B1">
              <w:rPr>
                <w:rFonts w:ascii="Times New Roman" w:hAnsi="Times New Roman" w:cs="Times New Roman"/>
                <w:sz w:val="26"/>
                <w:szCs w:val="26"/>
              </w:rPr>
              <w:t xml:space="preserve">Покровська селищна територіальна громада знаходиться за 127 км від м. Дніпро, 95 км. Від м.Запоріжжя та 136 км від м. Донецьк. Через громаду проходять автомобільні шляхи Н15 та Т0401. Через територію проходить залізнична гілка Чаплине-Бердянськ. В межах селища розташована станція Мечетна Придніпровської залізниця. </w:t>
            </w:r>
          </w:p>
          <w:p w14:paraId="4661E652" w14:textId="77777777" w:rsidR="00FF6870" w:rsidRPr="004D12B1" w:rsidRDefault="00FF6870" w:rsidP="00ED11F7">
            <w:pPr>
              <w:rPr>
                <w:rFonts w:ascii="Times New Roman" w:hAnsi="Times New Roman" w:cs="Times New Roman"/>
                <w:sz w:val="26"/>
                <w:szCs w:val="26"/>
              </w:rPr>
            </w:pPr>
            <w:r w:rsidRPr="004D12B1">
              <w:rPr>
                <w:rFonts w:ascii="Times New Roman" w:hAnsi="Times New Roman" w:cs="Times New Roman"/>
                <w:sz w:val="26"/>
                <w:szCs w:val="26"/>
              </w:rPr>
              <w:t xml:space="preserve">В зв’язку з подорожчанням газу  все більше бажаючих громадян перейшли на </w:t>
            </w:r>
            <w:proofErr w:type="spellStart"/>
            <w:r w:rsidRPr="004D12B1">
              <w:rPr>
                <w:rFonts w:ascii="Times New Roman" w:hAnsi="Times New Roman" w:cs="Times New Roman"/>
                <w:sz w:val="26"/>
                <w:szCs w:val="26"/>
              </w:rPr>
              <w:t>твердотопливні</w:t>
            </w:r>
            <w:proofErr w:type="spellEnd"/>
            <w:r w:rsidRPr="004D12B1">
              <w:rPr>
                <w:rFonts w:ascii="Times New Roman" w:hAnsi="Times New Roman" w:cs="Times New Roman"/>
                <w:sz w:val="26"/>
                <w:szCs w:val="26"/>
              </w:rPr>
              <w:t xml:space="preserve"> котли або пічне опалення. Порослі у лісосмугах громади можна використати для виробництва пелет. </w:t>
            </w:r>
          </w:p>
        </w:tc>
      </w:tr>
      <w:tr w:rsidR="00FF6870" w14:paraId="1506E2E2" w14:textId="77777777" w:rsidTr="00ED11F7">
        <w:tc>
          <w:tcPr>
            <w:tcW w:w="2972" w:type="dxa"/>
          </w:tcPr>
          <w:p w14:paraId="52E1F6A0" w14:textId="77777777" w:rsidR="00FF6870" w:rsidRPr="00017AD2" w:rsidRDefault="00FF6870" w:rsidP="00ED11F7">
            <w:pPr>
              <w:rPr>
                <w:rFonts w:ascii="Times New Roman" w:hAnsi="Times New Roman" w:cs="Times New Roman"/>
                <w:sz w:val="26"/>
                <w:szCs w:val="26"/>
              </w:rPr>
            </w:pPr>
            <w:r w:rsidRPr="00017AD2">
              <w:rPr>
                <w:rFonts w:ascii="Times New Roman" w:hAnsi="Times New Roman" w:cs="Times New Roman"/>
                <w:sz w:val="26"/>
                <w:szCs w:val="26"/>
              </w:rPr>
              <w:t>Які ресурси для реалізації цього проекту є в громаді (земельні ділянки, кваліфіковані фахівці, природні ресурси: озера, ліси, копалини тощо; розроблені проекти, логістичні перспективи)</w:t>
            </w:r>
          </w:p>
        </w:tc>
        <w:tc>
          <w:tcPr>
            <w:tcW w:w="6521" w:type="dxa"/>
          </w:tcPr>
          <w:p w14:paraId="41BF2E11" w14:textId="2C8ECEF8" w:rsidR="00FF6870" w:rsidRPr="004D12B1" w:rsidRDefault="00FF6870" w:rsidP="00ED11F7">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color w:val="000000" w:themeColor="text1"/>
                <w:sz w:val="26"/>
                <w:szCs w:val="26"/>
              </w:rPr>
              <w:t xml:space="preserve">Земельна ділянка розташована за межами с. </w:t>
            </w:r>
            <w:r w:rsidR="00017AD2" w:rsidRPr="004D12B1">
              <w:rPr>
                <w:rFonts w:ascii="Times New Roman" w:hAnsi="Times New Roman" w:cs="Times New Roman"/>
                <w:color w:val="000000" w:themeColor="text1"/>
                <w:sz w:val="26"/>
                <w:szCs w:val="26"/>
              </w:rPr>
              <w:t>Відрадне</w:t>
            </w:r>
            <w:r w:rsidRPr="004D12B1">
              <w:rPr>
                <w:rFonts w:ascii="Times New Roman" w:hAnsi="Times New Roman" w:cs="Times New Roman"/>
                <w:color w:val="000000" w:themeColor="text1"/>
                <w:sz w:val="26"/>
                <w:szCs w:val="26"/>
              </w:rPr>
              <w:t xml:space="preserve">, площею </w:t>
            </w:r>
            <w:r w:rsidR="00017AD2" w:rsidRPr="004D12B1">
              <w:rPr>
                <w:rFonts w:ascii="Times New Roman" w:hAnsi="Times New Roman" w:cs="Times New Roman"/>
                <w:color w:val="000000" w:themeColor="text1"/>
                <w:sz w:val="26"/>
                <w:szCs w:val="26"/>
              </w:rPr>
              <w:t>13,0638</w:t>
            </w:r>
            <w:r w:rsidRPr="004D12B1">
              <w:rPr>
                <w:rFonts w:ascii="Times New Roman" w:hAnsi="Times New Roman" w:cs="Times New Roman"/>
                <w:color w:val="000000" w:themeColor="text1"/>
                <w:sz w:val="26"/>
                <w:szCs w:val="26"/>
              </w:rPr>
              <w:t xml:space="preserve"> га (</w:t>
            </w:r>
            <w:r w:rsidRPr="004D12B1">
              <w:rPr>
                <w:rFonts w:ascii="Times New Roman" w:hAnsi="Times New Roman" w:cs="Times New Roman"/>
                <w:b/>
                <w:bCs/>
                <w:color w:val="000000" w:themeColor="text1"/>
                <w:sz w:val="26"/>
                <w:szCs w:val="26"/>
              </w:rPr>
              <w:t xml:space="preserve">кадастровий номер </w:t>
            </w:r>
            <w:r w:rsidRPr="004D12B1">
              <w:rPr>
                <w:rFonts w:ascii="Times New Roman" w:hAnsi="Times New Roman" w:cs="Times New Roman"/>
                <w:b/>
                <w:bCs/>
                <w:color w:val="000000" w:themeColor="text1"/>
                <w:sz w:val="26"/>
                <w:szCs w:val="26"/>
                <w:shd w:val="clear" w:color="auto" w:fill="FFFFFF"/>
              </w:rPr>
              <w:t>122428</w:t>
            </w:r>
            <w:r w:rsidR="00017AD2" w:rsidRPr="004D12B1">
              <w:rPr>
                <w:rFonts w:ascii="Times New Roman" w:hAnsi="Times New Roman" w:cs="Times New Roman"/>
                <w:b/>
                <w:bCs/>
                <w:color w:val="000000" w:themeColor="text1"/>
                <w:sz w:val="26"/>
                <w:szCs w:val="26"/>
                <w:shd w:val="clear" w:color="auto" w:fill="FFFFFF"/>
              </w:rPr>
              <w:t>05</w:t>
            </w:r>
            <w:r w:rsidRPr="004D12B1">
              <w:rPr>
                <w:rFonts w:ascii="Times New Roman" w:hAnsi="Times New Roman" w:cs="Times New Roman"/>
                <w:b/>
                <w:bCs/>
                <w:color w:val="000000" w:themeColor="text1"/>
                <w:sz w:val="26"/>
                <w:szCs w:val="26"/>
                <w:shd w:val="clear" w:color="auto" w:fill="FFFFFF"/>
              </w:rPr>
              <w:t>00:01:00</w:t>
            </w:r>
            <w:r w:rsidR="00017AD2" w:rsidRPr="004D12B1">
              <w:rPr>
                <w:rFonts w:ascii="Times New Roman" w:hAnsi="Times New Roman" w:cs="Times New Roman"/>
                <w:b/>
                <w:bCs/>
                <w:color w:val="000000" w:themeColor="text1"/>
                <w:sz w:val="26"/>
                <w:szCs w:val="26"/>
                <w:shd w:val="clear" w:color="auto" w:fill="FFFFFF"/>
              </w:rPr>
              <w:t>1</w:t>
            </w:r>
            <w:r w:rsidRPr="004D12B1">
              <w:rPr>
                <w:rFonts w:ascii="Times New Roman" w:hAnsi="Times New Roman" w:cs="Times New Roman"/>
                <w:b/>
                <w:bCs/>
                <w:color w:val="000000" w:themeColor="text1"/>
                <w:sz w:val="26"/>
                <w:szCs w:val="26"/>
                <w:shd w:val="clear" w:color="auto" w:fill="FFFFFF"/>
              </w:rPr>
              <w:t>:</w:t>
            </w:r>
            <w:r w:rsidR="00017AD2" w:rsidRPr="004D12B1">
              <w:rPr>
                <w:rFonts w:ascii="Times New Roman" w:hAnsi="Times New Roman" w:cs="Times New Roman"/>
                <w:b/>
                <w:bCs/>
                <w:color w:val="000000" w:themeColor="text1"/>
                <w:sz w:val="26"/>
                <w:szCs w:val="26"/>
                <w:shd w:val="clear" w:color="auto" w:fill="FFFFFF"/>
              </w:rPr>
              <w:t>9638</w:t>
            </w:r>
            <w:r w:rsidRPr="004D12B1">
              <w:rPr>
                <w:rFonts w:ascii="Times New Roman" w:hAnsi="Times New Roman" w:cs="Times New Roman"/>
                <w:color w:val="000000" w:themeColor="text1"/>
                <w:sz w:val="26"/>
                <w:szCs w:val="26"/>
                <w:shd w:val="clear" w:color="auto" w:fill="FFFFFF"/>
              </w:rPr>
              <w:t xml:space="preserve">) з цільовим призначенням землі запасу. Наявна під’їзна дорога до ділянки з асфальтним покриттям, шириною </w:t>
            </w:r>
            <w:r w:rsidR="00017AD2" w:rsidRPr="004D12B1">
              <w:rPr>
                <w:rFonts w:ascii="Times New Roman" w:hAnsi="Times New Roman" w:cs="Times New Roman"/>
                <w:color w:val="000000" w:themeColor="text1"/>
                <w:sz w:val="26"/>
                <w:szCs w:val="26"/>
                <w:shd w:val="clear" w:color="auto" w:fill="FFFFFF"/>
              </w:rPr>
              <w:t>4</w:t>
            </w:r>
            <w:r w:rsidRPr="004D12B1">
              <w:rPr>
                <w:rFonts w:ascii="Times New Roman" w:hAnsi="Times New Roman" w:cs="Times New Roman"/>
                <w:color w:val="000000" w:themeColor="text1"/>
                <w:sz w:val="26"/>
                <w:szCs w:val="26"/>
                <w:shd w:val="clear" w:color="auto" w:fill="FFFFFF"/>
              </w:rPr>
              <w:t>м</w:t>
            </w:r>
            <w:r w:rsidR="00017AD2" w:rsidRPr="004D12B1">
              <w:rPr>
                <w:rFonts w:ascii="Times New Roman" w:hAnsi="Times New Roman" w:cs="Times New Roman"/>
                <w:color w:val="000000" w:themeColor="text1"/>
                <w:sz w:val="26"/>
                <w:szCs w:val="26"/>
                <w:shd w:val="clear" w:color="auto" w:fill="FFFFFF"/>
              </w:rPr>
              <w:t xml:space="preserve">, та </w:t>
            </w:r>
            <w:proofErr w:type="spellStart"/>
            <w:r w:rsidR="00017AD2" w:rsidRPr="004D12B1">
              <w:rPr>
                <w:rFonts w:ascii="Times New Roman" w:hAnsi="Times New Roman" w:cs="Times New Roman"/>
                <w:color w:val="000000" w:themeColor="text1"/>
                <w:sz w:val="26"/>
                <w:szCs w:val="26"/>
                <w:shd w:val="clear" w:color="auto" w:fill="FFFFFF"/>
              </w:rPr>
              <w:t>грунтова</w:t>
            </w:r>
            <w:proofErr w:type="spellEnd"/>
            <w:r w:rsidRPr="004D12B1">
              <w:rPr>
                <w:rFonts w:ascii="Times New Roman" w:hAnsi="Times New Roman" w:cs="Times New Roman"/>
                <w:color w:val="000000" w:themeColor="text1"/>
                <w:sz w:val="26"/>
                <w:szCs w:val="26"/>
                <w:shd w:val="clear" w:color="auto" w:fill="FFFFFF"/>
              </w:rPr>
              <w:t xml:space="preserve">. Є можливість підведення комунікацій: відстань до діючого газопроводу 0,2 км; відстань до діючої газорозподільної станції (ГРС) </w:t>
            </w:r>
            <w:r w:rsidR="00017AD2" w:rsidRPr="004D12B1">
              <w:rPr>
                <w:rFonts w:ascii="Times New Roman" w:hAnsi="Times New Roman" w:cs="Times New Roman"/>
                <w:color w:val="000000" w:themeColor="text1"/>
                <w:sz w:val="26"/>
                <w:szCs w:val="26"/>
                <w:shd w:val="clear" w:color="auto" w:fill="FFFFFF"/>
              </w:rPr>
              <w:t>13</w:t>
            </w:r>
            <w:r w:rsidRPr="004D12B1">
              <w:rPr>
                <w:rFonts w:ascii="Times New Roman" w:hAnsi="Times New Roman" w:cs="Times New Roman"/>
                <w:color w:val="000000" w:themeColor="text1"/>
                <w:sz w:val="26"/>
                <w:szCs w:val="26"/>
                <w:shd w:val="clear" w:color="auto" w:fill="FFFFFF"/>
              </w:rPr>
              <w:t xml:space="preserve">км; </w:t>
            </w:r>
            <w:r w:rsidR="00017AD2" w:rsidRPr="004D12B1">
              <w:rPr>
                <w:rFonts w:ascii="Times New Roman" w:hAnsi="Times New Roman" w:cs="Times New Roman"/>
                <w:color w:val="000000" w:themeColor="text1"/>
                <w:sz w:val="26"/>
                <w:szCs w:val="26"/>
                <w:shd w:val="clear" w:color="auto" w:fill="FFFFFF"/>
              </w:rPr>
              <w:t xml:space="preserve">відстань до </w:t>
            </w:r>
            <w:r w:rsidRPr="004D12B1">
              <w:rPr>
                <w:rFonts w:ascii="Times New Roman" w:hAnsi="Times New Roman" w:cs="Times New Roman"/>
                <w:color w:val="000000" w:themeColor="text1"/>
                <w:sz w:val="26"/>
                <w:szCs w:val="26"/>
                <w:shd w:val="clear" w:color="auto" w:fill="FFFFFF"/>
              </w:rPr>
              <w:t>діюч</w:t>
            </w:r>
            <w:r w:rsidR="00017AD2" w:rsidRPr="004D12B1">
              <w:rPr>
                <w:rFonts w:ascii="Times New Roman" w:hAnsi="Times New Roman" w:cs="Times New Roman"/>
                <w:color w:val="000000" w:themeColor="text1"/>
                <w:sz w:val="26"/>
                <w:szCs w:val="26"/>
                <w:shd w:val="clear" w:color="auto" w:fill="FFFFFF"/>
              </w:rPr>
              <w:t>ої</w:t>
            </w:r>
            <w:r w:rsidRPr="004D12B1">
              <w:rPr>
                <w:rFonts w:ascii="Times New Roman" w:hAnsi="Times New Roman" w:cs="Times New Roman"/>
                <w:color w:val="000000" w:themeColor="text1"/>
                <w:sz w:val="26"/>
                <w:szCs w:val="26"/>
                <w:shd w:val="clear" w:color="auto" w:fill="FFFFFF"/>
              </w:rPr>
              <w:t xml:space="preserve"> ліні</w:t>
            </w:r>
            <w:r w:rsidR="00017AD2" w:rsidRPr="004D12B1">
              <w:rPr>
                <w:rFonts w:ascii="Times New Roman" w:hAnsi="Times New Roman" w:cs="Times New Roman"/>
                <w:color w:val="000000" w:themeColor="text1"/>
                <w:sz w:val="26"/>
                <w:szCs w:val="26"/>
                <w:shd w:val="clear" w:color="auto" w:fill="FFFFFF"/>
              </w:rPr>
              <w:t>ї</w:t>
            </w:r>
            <w:r w:rsidRPr="004D12B1">
              <w:rPr>
                <w:rFonts w:ascii="Times New Roman" w:hAnsi="Times New Roman" w:cs="Times New Roman"/>
                <w:color w:val="000000" w:themeColor="text1"/>
                <w:sz w:val="26"/>
                <w:szCs w:val="26"/>
                <w:shd w:val="clear" w:color="auto" w:fill="FFFFFF"/>
              </w:rPr>
              <w:t xml:space="preserve"> електропередач</w:t>
            </w:r>
            <w:r w:rsidR="00017AD2" w:rsidRPr="004D12B1">
              <w:rPr>
                <w:rFonts w:ascii="Times New Roman" w:hAnsi="Times New Roman" w:cs="Times New Roman"/>
                <w:color w:val="000000" w:themeColor="text1"/>
                <w:sz w:val="26"/>
                <w:szCs w:val="26"/>
                <w:shd w:val="clear" w:color="auto" w:fill="FFFFFF"/>
              </w:rPr>
              <w:t xml:space="preserve"> 0,2 км (напругою 10кВ)</w:t>
            </w:r>
            <w:r w:rsidRPr="004D12B1">
              <w:rPr>
                <w:rFonts w:ascii="Times New Roman" w:hAnsi="Times New Roman" w:cs="Times New Roman"/>
                <w:color w:val="000000" w:themeColor="text1"/>
                <w:sz w:val="26"/>
                <w:szCs w:val="26"/>
                <w:shd w:val="clear" w:color="auto" w:fill="FFFFFF"/>
              </w:rPr>
              <w:t>; відстань до трансформаторної підстанції 0,</w:t>
            </w:r>
            <w:r w:rsidR="00017AD2" w:rsidRPr="004D12B1">
              <w:rPr>
                <w:rFonts w:ascii="Times New Roman" w:hAnsi="Times New Roman" w:cs="Times New Roman"/>
                <w:color w:val="000000" w:themeColor="text1"/>
                <w:sz w:val="26"/>
                <w:szCs w:val="26"/>
                <w:shd w:val="clear" w:color="auto" w:fill="FFFFFF"/>
              </w:rPr>
              <w:t>1</w:t>
            </w:r>
            <w:r w:rsidRPr="004D12B1">
              <w:rPr>
                <w:rFonts w:ascii="Times New Roman" w:hAnsi="Times New Roman" w:cs="Times New Roman"/>
                <w:color w:val="000000" w:themeColor="text1"/>
                <w:sz w:val="26"/>
                <w:szCs w:val="26"/>
                <w:shd w:val="clear" w:color="auto" w:fill="FFFFFF"/>
              </w:rPr>
              <w:t xml:space="preserve">км; водопостачання можливо забезпечити шляхом буріння свердловини, а водовідведення – будівництвом септика (локальні очисні споруди). </w:t>
            </w:r>
            <w:r w:rsidRPr="004D12B1">
              <w:rPr>
                <w:rFonts w:ascii="Times New Roman" w:hAnsi="Times New Roman" w:cs="Times New Roman"/>
                <w:sz w:val="26"/>
                <w:szCs w:val="26"/>
              </w:rPr>
              <w:t>Відстань до автодороги державного значення 0,</w:t>
            </w:r>
            <w:r w:rsidR="00017AD2" w:rsidRPr="004D12B1">
              <w:rPr>
                <w:rFonts w:ascii="Times New Roman" w:hAnsi="Times New Roman" w:cs="Times New Roman"/>
                <w:sz w:val="26"/>
                <w:szCs w:val="26"/>
              </w:rPr>
              <w:t>5</w:t>
            </w:r>
            <w:r w:rsidRPr="004D12B1">
              <w:rPr>
                <w:rFonts w:ascii="Times New Roman" w:hAnsi="Times New Roman" w:cs="Times New Roman"/>
                <w:sz w:val="26"/>
                <w:szCs w:val="26"/>
              </w:rPr>
              <w:t xml:space="preserve"> км. Наявне стабільне покриття мобільним телефонним зв’язком операторів МТС, Київстар, </w:t>
            </w:r>
            <w:proofErr w:type="spellStart"/>
            <w:r w:rsidRPr="004D12B1">
              <w:rPr>
                <w:rFonts w:ascii="Times New Roman" w:hAnsi="Times New Roman" w:cs="Times New Roman"/>
                <w:sz w:val="26"/>
                <w:szCs w:val="26"/>
              </w:rPr>
              <w:t>Лайф</w:t>
            </w:r>
            <w:proofErr w:type="spellEnd"/>
            <w:r w:rsidRPr="004D12B1">
              <w:rPr>
                <w:rFonts w:ascii="Times New Roman" w:hAnsi="Times New Roman" w:cs="Times New Roman"/>
                <w:sz w:val="26"/>
                <w:szCs w:val="26"/>
              </w:rPr>
              <w:t>.</w:t>
            </w:r>
          </w:p>
          <w:p w14:paraId="50D1A07E" w14:textId="7DA6D3EF" w:rsidR="00FF6870" w:rsidRPr="004D12B1" w:rsidRDefault="00FF6870" w:rsidP="00ED11F7">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b/>
                <w:bCs/>
                <w:color w:val="000000" w:themeColor="text1"/>
                <w:sz w:val="26"/>
                <w:szCs w:val="26"/>
                <w:shd w:val="clear" w:color="auto" w:fill="FFFFFF"/>
              </w:rPr>
              <w:t>Розпорядник земельної ділянки:</w:t>
            </w:r>
            <w:r w:rsidRPr="004D12B1">
              <w:rPr>
                <w:rFonts w:ascii="Times New Roman" w:hAnsi="Times New Roman" w:cs="Times New Roman"/>
                <w:color w:val="000000" w:themeColor="text1"/>
                <w:sz w:val="26"/>
                <w:szCs w:val="26"/>
                <w:shd w:val="clear" w:color="auto" w:fill="FFFFFF"/>
              </w:rPr>
              <w:t xml:space="preserve"> Покровська селищна рада. </w:t>
            </w:r>
            <w:r w:rsidRPr="004D12B1">
              <w:rPr>
                <w:rFonts w:ascii="Times New Roman" w:hAnsi="Times New Roman" w:cs="Times New Roman"/>
                <w:b/>
                <w:bCs/>
                <w:color w:val="000000" w:themeColor="text1"/>
                <w:sz w:val="26"/>
                <w:szCs w:val="26"/>
                <w:shd w:val="clear" w:color="auto" w:fill="FFFFFF"/>
              </w:rPr>
              <w:t>Варіанти передачі земельної ділянки інвестору:</w:t>
            </w:r>
            <w:r w:rsidRPr="004D12B1">
              <w:rPr>
                <w:rFonts w:ascii="Times New Roman" w:hAnsi="Times New Roman" w:cs="Times New Roman"/>
                <w:color w:val="000000" w:themeColor="text1"/>
                <w:sz w:val="26"/>
                <w:szCs w:val="26"/>
                <w:shd w:val="clear" w:color="auto" w:fill="FFFFFF"/>
              </w:rPr>
              <w:t xml:space="preserve"> оренда через аукціон, продаж тощо.</w:t>
            </w:r>
          </w:p>
        </w:tc>
      </w:tr>
      <w:tr w:rsidR="00FF6870" w14:paraId="0A5B5FAB" w14:textId="77777777" w:rsidTr="00ED11F7">
        <w:tc>
          <w:tcPr>
            <w:tcW w:w="2972" w:type="dxa"/>
          </w:tcPr>
          <w:p w14:paraId="443ABB2A" w14:textId="77777777" w:rsidR="00FF6870" w:rsidRPr="00017AD2" w:rsidRDefault="00FF6870" w:rsidP="00ED11F7">
            <w:pPr>
              <w:rPr>
                <w:rFonts w:ascii="Times New Roman" w:hAnsi="Times New Roman" w:cs="Times New Roman"/>
                <w:sz w:val="26"/>
                <w:szCs w:val="26"/>
              </w:rPr>
            </w:pPr>
            <w:r w:rsidRPr="00017AD2">
              <w:rPr>
                <w:rFonts w:ascii="Times New Roman" w:hAnsi="Times New Roman" w:cs="Times New Roman"/>
                <w:sz w:val="26"/>
                <w:szCs w:val="26"/>
              </w:rPr>
              <w:t>Варіанти співпраці громади з інвестором (Як Ви вбачаєте реалізацію цього проєкту</w:t>
            </w:r>
            <w:r w:rsidRPr="00017AD2">
              <w:rPr>
                <w:rFonts w:ascii="Times New Roman" w:hAnsi="Times New Roman" w:cs="Times New Roman"/>
                <w:sz w:val="26"/>
                <w:szCs w:val="26"/>
                <w:lang w:val="en-US"/>
              </w:rPr>
              <w:t xml:space="preserve">? </w:t>
            </w:r>
            <w:r w:rsidRPr="00017AD2">
              <w:rPr>
                <w:rFonts w:ascii="Times New Roman" w:hAnsi="Times New Roman" w:cs="Times New Roman"/>
                <w:sz w:val="26"/>
                <w:szCs w:val="26"/>
              </w:rPr>
              <w:t>Що готова виділити Ваша громада</w:t>
            </w:r>
            <w:r w:rsidRPr="00017AD2">
              <w:rPr>
                <w:rFonts w:ascii="Times New Roman" w:hAnsi="Times New Roman" w:cs="Times New Roman"/>
                <w:sz w:val="26"/>
                <w:szCs w:val="26"/>
                <w:lang w:val="en-US"/>
              </w:rPr>
              <w:t xml:space="preserve">? </w:t>
            </w:r>
            <w:r w:rsidRPr="00017AD2">
              <w:rPr>
                <w:rFonts w:ascii="Times New Roman" w:hAnsi="Times New Roman" w:cs="Times New Roman"/>
                <w:sz w:val="26"/>
                <w:szCs w:val="26"/>
              </w:rPr>
              <w:t>Як сприятиме приватному інвестору в цьому проекті</w:t>
            </w:r>
            <w:r w:rsidRPr="00017AD2">
              <w:rPr>
                <w:rFonts w:ascii="Times New Roman" w:hAnsi="Times New Roman" w:cs="Times New Roman"/>
                <w:sz w:val="26"/>
                <w:szCs w:val="26"/>
                <w:lang w:val="en-US"/>
              </w:rPr>
              <w:t>?</w:t>
            </w:r>
            <w:r w:rsidRPr="00017AD2">
              <w:rPr>
                <w:rFonts w:ascii="Times New Roman" w:hAnsi="Times New Roman" w:cs="Times New Roman"/>
                <w:sz w:val="26"/>
                <w:szCs w:val="26"/>
              </w:rPr>
              <w:t>)</w:t>
            </w:r>
            <w:r w:rsidRPr="00017AD2">
              <w:rPr>
                <w:rFonts w:ascii="Times New Roman" w:hAnsi="Times New Roman" w:cs="Times New Roman"/>
                <w:sz w:val="26"/>
                <w:szCs w:val="26"/>
                <w:lang w:val="en-US"/>
              </w:rPr>
              <w:t xml:space="preserve"> </w:t>
            </w:r>
          </w:p>
        </w:tc>
        <w:tc>
          <w:tcPr>
            <w:tcW w:w="6521" w:type="dxa"/>
          </w:tcPr>
          <w:p w14:paraId="39339156" w14:textId="7B0B056B" w:rsidR="00FF6870" w:rsidRPr="00017AD2" w:rsidRDefault="00FF6870" w:rsidP="00ED11F7">
            <w:pPr>
              <w:rPr>
                <w:rFonts w:ascii="Times New Roman" w:hAnsi="Times New Roman" w:cs="Times New Roman"/>
                <w:sz w:val="26"/>
                <w:szCs w:val="26"/>
              </w:rPr>
            </w:pPr>
            <w:r w:rsidRPr="00A07CEB">
              <w:rPr>
                <w:rFonts w:ascii="Times New Roman" w:hAnsi="Times New Roman" w:cs="Times New Roman"/>
                <w:sz w:val="26"/>
                <w:szCs w:val="26"/>
              </w:rPr>
              <w:t xml:space="preserve">Громада зацікавлена в тому, щоб на території </w:t>
            </w:r>
            <w:r>
              <w:rPr>
                <w:rFonts w:ascii="Times New Roman" w:hAnsi="Times New Roman" w:cs="Times New Roman"/>
                <w:sz w:val="26"/>
                <w:szCs w:val="26"/>
              </w:rPr>
              <w:t>громади розвивалося виробництво пелет на опалення. Виконавчий комітет Покровської селищної ради пропонує виділення земельної ділянки на сесії ради або через торги на електронному майданчику. Також виконавчий комітет Покровської селищної ради сприятиме у виробленні технічної документації</w:t>
            </w:r>
            <w:r w:rsidRPr="00B46F67">
              <w:rPr>
                <w:rFonts w:ascii="Times New Roman" w:hAnsi="Times New Roman" w:cs="Times New Roman"/>
                <w:sz w:val="26"/>
                <w:szCs w:val="26"/>
              </w:rPr>
              <w:t xml:space="preserve">. Умова громади – реєстрація юридичної особи на території громади та сплата податків на місці. </w:t>
            </w:r>
          </w:p>
        </w:tc>
      </w:tr>
      <w:tr w:rsidR="00FF6870" w14:paraId="1231163C" w14:textId="77777777" w:rsidTr="00ED11F7">
        <w:tc>
          <w:tcPr>
            <w:tcW w:w="2972" w:type="dxa"/>
          </w:tcPr>
          <w:p w14:paraId="6E71EB46" w14:textId="77777777" w:rsidR="00FF6870" w:rsidRPr="00017AD2" w:rsidRDefault="00FF6870" w:rsidP="00ED11F7">
            <w:pPr>
              <w:rPr>
                <w:rFonts w:ascii="Times New Roman" w:hAnsi="Times New Roman" w:cs="Times New Roman"/>
                <w:sz w:val="26"/>
                <w:szCs w:val="26"/>
              </w:rPr>
            </w:pPr>
            <w:r w:rsidRPr="00017AD2">
              <w:rPr>
                <w:rFonts w:ascii="Times New Roman" w:hAnsi="Times New Roman" w:cs="Times New Roman"/>
                <w:sz w:val="26"/>
                <w:szCs w:val="26"/>
              </w:rPr>
              <w:t xml:space="preserve">Контактна особа місцевої громади, відповідальна за розвиток та інвестицій (телефон, </w:t>
            </w:r>
            <w:proofErr w:type="spellStart"/>
            <w:r w:rsidRPr="00017AD2">
              <w:rPr>
                <w:rFonts w:ascii="Times New Roman" w:hAnsi="Times New Roman" w:cs="Times New Roman"/>
                <w:sz w:val="26"/>
                <w:szCs w:val="26"/>
              </w:rPr>
              <w:t>ел.пошта</w:t>
            </w:r>
            <w:proofErr w:type="spellEnd"/>
            <w:r w:rsidRPr="00017AD2">
              <w:rPr>
                <w:rFonts w:ascii="Times New Roman" w:hAnsi="Times New Roman" w:cs="Times New Roman"/>
                <w:sz w:val="26"/>
                <w:szCs w:val="26"/>
              </w:rPr>
              <w:t>)</w:t>
            </w:r>
          </w:p>
        </w:tc>
        <w:tc>
          <w:tcPr>
            <w:tcW w:w="6521" w:type="dxa"/>
          </w:tcPr>
          <w:p w14:paraId="235BD990" w14:textId="77777777" w:rsidR="00FF6870" w:rsidRPr="00B46F67" w:rsidRDefault="00FF6870" w:rsidP="00ED11F7">
            <w:pPr>
              <w:rPr>
                <w:rFonts w:ascii="Times New Roman" w:hAnsi="Times New Roman" w:cs="Times New Roman"/>
                <w:color w:val="000000" w:themeColor="text1"/>
                <w:sz w:val="26"/>
                <w:szCs w:val="26"/>
              </w:rPr>
            </w:pPr>
            <w:r>
              <w:rPr>
                <w:rFonts w:ascii="Times New Roman" w:hAnsi="Times New Roman" w:cs="Times New Roman"/>
                <w:sz w:val="28"/>
                <w:szCs w:val="28"/>
              </w:rPr>
              <w:t>Ч</w:t>
            </w:r>
            <w:r w:rsidRPr="00B46F67">
              <w:rPr>
                <w:rFonts w:ascii="Times New Roman" w:hAnsi="Times New Roman" w:cs="Times New Roman"/>
                <w:color w:val="000000" w:themeColor="text1"/>
                <w:sz w:val="26"/>
                <w:szCs w:val="26"/>
              </w:rPr>
              <w:t>ерненко Аліса Анатоліївна +380662230760</w:t>
            </w:r>
          </w:p>
          <w:p w14:paraId="15B629FB" w14:textId="77777777" w:rsidR="00FF6870" w:rsidRPr="00B46F67" w:rsidRDefault="00FF6870" w:rsidP="00ED11F7">
            <w:pPr>
              <w:rPr>
                <w:rFonts w:ascii="Times New Roman" w:hAnsi="Times New Roman" w:cs="Times New Roman"/>
                <w:color w:val="000000" w:themeColor="text1"/>
                <w:sz w:val="26"/>
                <w:szCs w:val="26"/>
              </w:rPr>
            </w:pPr>
            <w:r w:rsidRPr="00B46F67">
              <w:rPr>
                <w:rFonts w:ascii="Times New Roman" w:hAnsi="Times New Roman" w:cs="Times New Roman"/>
                <w:color w:val="000000" w:themeColor="text1"/>
                <w:sz w:val="26"/>
                <w:szCs w:val="26"/>
              </w:rPr>
              <w:t>Муляр Людмила Миколаївна +380964317785</w:t>
            </w:r>
          </w:p>
          <w:p w14:paraId="08752C4C" w14:textId="77777777" w:rsidR="00FF6870" w:rsidRPr="00B46F67" w:rsidRDefault="00FF6870" w:rsidP="00ED11F7">
            <w:pPr>
              <w:rPr>
                <w:rFonts w:ascii="Times New Roman" w:hAnsi="Times New Roman" w:cs="Times New Roman"/>
                <w:sz w:val="28"/>
                <w:szCs w:val="28"/>
              </w:rPr>
            </w:pPr>
            <w:r w:rsidRPr="00B46F67">
              <w:rPr>
                <w:rFonts w:ascii="Times New Roman" w:hAnsi="Times New Roman" w:cs="Times New Roman"/>
                <w:color w:val="000000" w:themeColor="text1"/>
                <w:sz w:val="26"/>
                <w:szCs w:val="26"/>
                <w:lang w:val="en-US"/>
              </w:rPr>
              <w:t>e-mail</w:t>
            </w:r>
            <w:r w:rsidRPr="00B46F67">
              <w:rPr>
                <w:rFonts w:ascii="Times New Roman" w:hAnsi="Times New Roman" w:cs="Times New Roman"/>
                <w:color w:val="000000" w:themeColor="text1"/>
                <w:sz w:val="26"/>
                <w:szCs w:val="26"/>
              </w:rPr>
              <w:t xml:space="preserve">: </w:t>
            </w:r>
            <w:r w:rsidRPr="00B46F67">
              <w:rPr>
                <w:rFonts w:ascii="Times New Roman" w:hAnsi="Times New Roman" w:cs="Times New Roman"/>
                <w:color w:val="000000" w:themeColor="text1"/>
                <w:sz w:val="26"/>
                <w:szCs w:val="26"/>
                <w:shd w:val="clear" w:color="auto" w:fill="FFFFFF"/>
              </w:rPr>
              <w:t>info@pokr.otg.dp.gov.ua</w:t>
            </w:r>
          </w:p>
        </w:tc>
      </w:tr>
    </w:tbl>
    <w:p w14:paraId="5AA7EAE5" w14:textId="7CA718E9" w:rsidR="00F922B0" w:rsidRDefault="00F922B0" w:rsidP="00F922B0">
      <w:pPr>
        <w:tabs>
          <w:tab w:val="left" w:pos="4113"/>
        </w:tabs>
        <w:jc w:val="center"/>
        <w:rPr>
          <w:rFonts w:ascii="Times New Roman" w:hAnsi="Times New Roman" w:cs="Times New Roman"/>
          <w:b/>
          <w:bCs/>
          <w:sz w:val="28"/>
          <w:szCs w:val="28"/>
        </w:rPr>
      </w:pPr>
      <w:r w:rsidRPr="00A4336F">
        <w:rPr>
          <w:rFonts w:ascii="Times New Roman" w:hAnsi="Times New Roman" w:cs="Times New Roman"/>
          <w:b/>
          <w:bCs/>
          <w:sz w:val="28"/>
          <w:szCs w:val="28"/>
        </w:rPr>
        <w:lastRenderedPageBreak/>
        <w:t xml:space="preserve">Фото до пропозиції № </w:t>
      </w:r>
      <w:r w:rsidR="007400ED">
        <w:rPr>
          <w:rFonts w:ascii="Times New Roman" w:hAnsi="Times New Roman" w:cs="Times New Roman"/>
          <w:b/>
          <w:bCs/>
          <w:sz w:val="28"/>
          <w:szCs w:val="28"/>
        </w:rPr>
        <w:t>2</w:t>
      </w:r>
    </w:p>
    <w:p w14:paraId="5EEB596D" w14:textId="3ACF64EE" w:rsidR="00135D63" w:rsidRDefault="00F922B0" w:rsidP="00135D63">
      <w:pPr>
        <w:tabs>
          <w:tab w:val="left" w:pos="1693"/>
        </w:tabs>
        <w:rPr>
          <w:rFonts w:ascii="Times New Roman" w:hAnsi="Times New Roman" w:cs="Times New Roman"/>
          <w:sz w:val="28"/>
          <w:szCs w:val="28"/>
        </w:rPr>
      </w:pPr>
      <w:r>
        <w:rPr>
          <w:noProof/>
          <w:lang w:eastAsia="uk-UA"/>
        </w:rPr>
        <w:drawing>
          <wp:inline distT="0" distB="0" distL="0" distR="0" wp14:anchorId="415FDEF8" wp14:editId="3E9824C6">
            <wp:extent cx="5559552" cy="4204023"/>
            <wp:effectExtent l="0" t="0" r="317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196" t="30869" r="32011" b="27735"/>
                    <a:stretch/>
                  </pic:blipFill>
                  <pic:spPr bwMode="auto">
                    <a:xfrm>
                      <a:off x="0" y="0"/>
                      <a:ext cx="5589117" cy="4226380"/>
                    </a:xfrm>
                    <a:prstGeom prst="rect">
                      <a:avLst/>
                    </a:prstGeom>
                    <a:ln>
                      <a:noFill/>
                    </a:ln>
                    <a:extLst>
                      <a:ext uri="{53640926-AAD7-44D8-BBD7-CCE9431645EC}">
                        <a14:shadowObscured xmlns:a14="http://schemas.microsoft.com/office/drawing/2010/main"/>
                      </a:ext>
                    </a:extLst>
                  </pic:spPr>
                </pic:pic>
              </a:graphicData>
            </a:graphic>
          </wp:inline>
        </w:drawing>
      </w:r>
    </w:p>
    <w:p w14:paraId="48F78F33" w14:textId="5C3D7AA8" w:rsidR="00135D63" w:rsidRDefault="00135D63" w:rsidP="00135D63">
      <w:pPr>
        <w:tabs>
          <w:tab w:val="left" w:pos="1693"/>
        </w:tabs>
        <w:rPr>
          <w:rFonts w:ascii="Times New Roman" w:hAnsi="Times New Roman" w:cs="Times New Roman"/>
          <w:sz w:val="28"/>
          <w:szCs w:val="28"/>
        </w:rPr>
      </w:pPr>
    </w:p>
    <w:p w14:paraId="3D9764C9" w14:textId="7402401E" w:rsidR="00135D63" w:rsidRDefault="00135D63" w:rsidP="00135D63">
      <w:pPr>
        <w:tabs>
          <w:tab w:val="left" w:pos="1693"/>
        </w:tabs>
        <w:rPr>
          <w:rFonts w:ascii="Times New Roman" w:hAnsi="Times New Roman" w:cs="Times New Roman"/>
          <w:sz w:val="28"/>
          <w:szCs w:val="28"/>
        </w:rPr>
      </w:pPr>
    </w:p>
    <w:p w14:paraId="1562BB95" w14:textId="77777777" w:rsidR="00135D63" w:rsidRPr="00135D63" w:rsidRDefault="00135D63" w:rsidP="00135D63">
      <w:pPr>
        <w:tabs>
          <w:tab w:val="left" w:pos="1693"/>
        </w:tabs>
        <w:rPr>
          <w:rFonts w:ascii="Times New Roman" w:hAnsi="Times New Roman" w:cs="Times New Roman"/>
          <w:sz w:val="28"/>
          <w:szCs w:val="28"/>
        </w:rPr>
      </w:pPr>
    </w:p>
    <w:sectPr w:rsidR="00135D63" w:rsidRPr="00135D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0C"/>
    <w:rsid w:val="00017AD2"/>
    <w:rsid w:val="00030C0A"/>
    <w:rsid w:val="00050410"/>
    <w:rsid w:val="000571D6"/>
    <w:rsid w:val="0009543A"/>
    <w:rsid w:val="000B4DF7"/>
    <w:rsid w:val="000C465F"/>
    <w:rsid w:val="00101032"/>
    <w:rsid w:val="00105B75"/>
    <w:rsid w:val="00135D63"/>
    <w:rsid w:val="00157947"/>
    <w:rsid w:val="001B6671"/>
    <w:rsid w:val="001B6869"/>
    <w:rsid w:val="00231FE1"/>
    <w:rsid w:val="00275E0B"/>
    <w:rsid w:val="002A142C"/>
    <w:rsid w:val="002A5DE7"/>
    <w:rsid w:val="002D6EDC"/>
    <w:rsid w:val="00341C93"/>
    <w:rsid w:val="00352DF5"/>
    <w:rsid w:val="003639E1"/>
    <w:rsid w:val="00375BFF"/>
    <w:rsid w:val="00390B18"/>
    <w:rsid w:val="0039275C"/>
    <w:rsid w:val="00392F73"/>
    <w:rsid w:val="0039487E"/>
    <w:rsid w:val="003B46EF"/>
    <w:rsid w:val="003C0EFC"/>
    <w:rsid w:val="004B7354"/>
    <w:rsid w:val="004C0FED"/>
    <w:rsid w:val="004D12B1"/>
    <w:rsid w:val="004F4C74"/>
    <w:rsid w:val="00505167"/>
    <w:rsid w:val="005278C1"/>
    <w:rsid w:val="00542B23"/>
    <w:rsid w:val="005447DA"/>
    <w:rsid w:val="00547776"/>
    <w:rsid w:val="005A7C65"/>
    <w:rsid w:val="005B2E83"/>
    <w:rsid w:val="00602C85"/>
    <w:rsid w:val="006106C6"/>
    <w:rsid w:val="0062445F"/>
    <w:rsid w:val="00630856"/>
    <w:rsid w:val="00631720"/>
    <w:rsid w:val="00637558"/>
    <w:rsid w:val="00637997"/>
    <w:rsid w:val="006A7637"/>
    <w:rsid w:val="006C11DE"/>
    <w:rsid w:val="006D17E8"/>
    <w:rsid w:val="006E49E2"/>
    <w:rsid w:val="007400ED"/>
    <w:rsid w:val="00776701"/>
    <w:rsid w:val="00787EED"/>
    <w:rsid w:val="007B0F28"/>
    <w:rsid w:val="008579D9"/>
    <w:rsid w:val="00862646"/>
    <w:rsid w:val="008700A2"/>
    <w:rsid w:val="008B078B"/>
    <w:rsid w:val="008E7F92"/>
    <w:rsid w:val="009034A1"/>
    <w:rsid w:val="00985C97"/>
    <w:rsid w:val="00995086"/>
    <w:rsid w:val="00A07CEB"/>
    <w:rsid w:val="00A4336F"/>
    <w:rsid w:val="00A444CE"/>
    <w:rsid w:val="00A94AB0"/>
    <w:rsid w:val="00AA3062"/>
    <w:rsid w:val="00AC7BD9"/>
    <w:rsid w:val="00AD6FCC"/>
    <w:rsid w:val="00B32E6E"/>
    <w:rsid w:val="00B46F67"/>
    <w:rsid w:val="00B51136"/>
    <w:rsid w:val="00B92423"/>
    <w:rsid w:val="00BA1122"/>
    <w:rsid w:val="00BB57F3"/>
    <w:rsid w:val="00BB7F01"/>
    <w:rsid w:val="00BC6A8F"/>
    <w:rsid w:val="00BD3232"/>
    <w:rsid w:val="00BF0AC0"/>
    <w:rsid w:val="00BF4FB2"/>
    <w:rsid w:val="00CB43BE"/>
    <w:rsid w:val="00CC6BC0"/>
    <w:rsid w:val="00CC6FC2"/>
    <w:rsid w:val="00CD5E3B"/>
    <w:rsid w:val="00D70D2A"/>
    <w:rsid w:val="00D94716"/>
    <w:rsid w:val="00DA584D"/>
    <w:rsid w:val="00DC51DE"/>
    <w:rsid w:val="00DC541E"/>
    <w:rsid w:val="00DF2773"/>
    <w:rsid w:val="00E1785A"/>
    <w:rsid w:val="00E22FE1"/>
    <w:rsid w:val="00E24C02"/>
    <w:rsid w:val="00E45AC3"/>
    <w:rsid w:val="00E620C8"/>
    <w:rsid w:val="00E722D3"/>
    <w:rsid w:val="00E9190C"/>
    <w:rsid w:val="00EB3A33"/>
    <w:rsid w:val="00EB57A3"/>
    <w:rsid w:val="00EB6AA5"/>
    <w:rsid w:val="00ED1B5D"/>
    <w:rsid w:val="00F41FF8"/>
    <w:rsid w:val="00F91893"/>
    <w:rsid w:val="00F922B0"/>
    <w:rsid w:val="00FA1277"/>
    <w:rsid w:val="00FB54D9"/>
    <w:rsid w:val="00FC7455"/>
    <w:rsid w:val="00FE0032"/>
    <w:rsid w:val="00FF6870"/>
    <w:rsid w:val="00FF7B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7D16"/>
  <w15:chartTrackingRefBased/>
  <w15:docId w15:val="{1D7FE4C6-F90D-443F-9CFE-077423196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2F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B46F67"/>
    <w:rPr>
      <w:color w:val="0563C1" w:themeColor="hyperlink"/>
      <w:u w:val="single"/>
    </w:rPr>
  </w:style>
  <w:style w:type="character" w:customStyle="1" w:styleId="UnresolvedMention">
    <w:name w:val="Unresolved Mention"/>
    <w:basedOn w:val="a0"/>
    <w:uiPriority w:val="99"/>
    <w:semiHidden/>
    <w:unhideWhenUsed/>
    <w:rsid w:val="00B46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pokr.otg.dp.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3453</Words>
  <Characters>1969</Characters>
  <Application>Microsoft Office Word</Application>
  <DocSecurity>0</DocSecurity>
  <Lines>16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2021-07-20T10:41:00Z</dcterms:created>
  <dcterms:modified xsi:type="dcterms:W3CDTF">2021-07-20T10:41:00Z</dcterms:modified>
</cp:coreProperties>
</file>