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3D93" w14:textId="7005FBA4" w:rsidR="00031CD5" w:rsidRPr="005002E9" w:rsidRDefault="00031CD5" w:rsidP="00031CD5">
      <w:pPr>
        <w:rPr>
          <w:lang w:val="uk-UA"/>
        </w:rPr>
      </w:pPr>
    </w:p>
    <w:p w14:paraId="1E822A8A" w14:textId="2A862AB4" w:rsidR="00031CD5" w:rsidRPr="005002E9" w:rsidRDefault="00031CD5" w:rsidP="00031CD5">
      <w:pPr>
        <w:tabs>
          <w:tab w:val="left" w:pos="4962"/>
        </w:tabs>
        <w:jc w:val="center"/>
        <w:rPr>
          <w:lang w:val="uk-UA"/>
        </w:rPr>
      </w:pPr>
      <w:r w:rsidRPr="001D16C1">
        <w:rPr>
          <w:noProof/>
          <w:lang w:val="uk-UA" w:eastAsia="uk-UA"/>
        </w:rPr>
        <w:drawing>
          <wp:inline distT="0" distB="0" distL="0" distR="0" wp14:anchorId="2C9EF705" wp14:editId="0A1F06F9">
            <wp:extent cx="581025" cy="685800"/>
            <wp:effectExtent l="0" t="0" r="9525" b="0"/>
            <wp:docPr id="16098785" name="Рисунок 2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емає опису світлин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6A676" w14:textId="77777777" w:rsidR="00031CD5" w:rsidRPr="005002E9" w:rsidRDefault="00031CD5" w:rsidP="00031CD5">
      <w:pPr>
        <w:pStyle w:val="31"/>
        <w:rPr>
          <w:b/>
          <w:szCs w:val="24"/>
        </w:rPr>
      </w:pPr>
    </w:p>
    <w:p w14:paraId="4E4CA46E" w14:textId="77777777" w:rsidR="00031CD5" w:rsidRPr="005002E9" w:rsidRDefault="00031CD5" w:rsidP="00031CD5">
      <w:pPr>
        <w:pStyle w:val="31"/>
        <w:jc w:val="center"/>
        <w:rPr>
          <w:b/>
          <w:sz w:val="28"/>
          <w:szCs w:val="28"/>
        </w:rPr>
      </w:pPr>
      <w:r w:rsidRPr="005002E9">
        <w:rPr>
          <w:b/>
          <w:sz w:val="28"/>
          <w:szCs w:val="28"/>
        </w:rPr>
        <w:t>ПОКРОВСЬКА СЕЛИЩНА РАДА</w:t>
      </w:r>
    </w:p>
    <w:p w14:paraId="6D4CE634" w14:textId="77777777" w:rsidR="00031CD5" w:rsidRPr="005002E9" w:rsidRDefault="00031CD5" w:rsidP="00031CD5">
      <w:pPr>
        <w:pStyle w:val="31"/>
        <w:jc w:val="center"/>
        <w:rPr>
          <w:b/>
          <w:sz w:val="28"/>
          <w:szCs w:val="28"/>
        </w:rPr>
      </w:pPr>
      <w:r w:rsidRPr="005002E9">
        <w:rPr>
          <w:b/>
          <w:sz w:val="28"/>
          <w:szCs w:val="28"/>
        </w:rPr>
        <w:t>ВИКОНАВЧИЙ КОМІТЕТ ПОКРОВСЬКОЇ СЕЛИЩНОЇ РАДИ</w:t>
      </w:r>
    </w:p>
    <w:p w14:paraId="37061574" w14:textId="77777777" w:rsidR="00031CD5" w:rsidRPr="005002E9" w:rsidRDefault="00031CD5" w:rsidP="007927B4">
      <w:pPr>
        <w:rPr>
          <w:lang w:val="uk-UA"/>
        </w:rPr>
      </w:pPr>
    </w:p>
    <w:p w14:paraId="7F71C72C" w14:textId="77777777" w:rsidR="00031CD5" w:rsidRPr="005002E9" w:rsidRDefault="00031CD5" w:rsidP="00031CD5">
      <w:pPr>
        <w:jc w:val="center"/>
        <w:rPr>
          <w:lang w:val="uk-UA"/>
        </w:rPr>
      </w:pPr>
      <w:r w:rsidRPr="005002E9">
        <w:rPr>
          <w:b/>
          <w:sz w:val="28"/>
          <w:szCs w:val="28"/>
        </w:rPr>
        <w:t>Р</w:t>
      </w:r>
      <w:r w:rsidRPr="005002E9">
        <w:rPr>
          <w:b/>
          <w:sz w:val="28"/>
          <w:szCs w:val="28"/>
          <w:lang w:val="uk-UA"/>
        </w:rPr>
        <w:t xml:space="preserve"> </w:t>
      </w:r>
      <w:r w:rsidRPr="005002E9">
        <w:rPr>
          <w:b/>
          <w:sz w:val="28"/>
          <w:szCs w:val="28"/>
        </w:rPr>
        <w:t>І</w:t>
      </w:r>
      <w:r w:rsidRPr="005002E9">
        <w:rPr>
          <w:b/>
          <w:sz w:val="28"/>
          <w:szCs w:val="28"/>
          <w:lang w:val="uk-UA"/>
        </w:rPr>
        <w:t xml:space="preserve"> </w:t>
      </w:r>
      <w:r w:rsidRPr="005002E9">
        <w:rPr>
          <w:b/>
          <w:sz w:val="28"/>
          <w:szCs w:val="28"/>
        </w:rPr>
        <w:t>Ш</w:t>
      </w:r>
      <w:r w:rsidRPr="005002E9">
        <w:rPr>
          <w:b/>
          <w:sz w:val="28"/>
          <w:szCs w:val="28"/>
          <w:lang w:val="uk-UA"/>
        </w:rPr>
        <w:t xml:space="preserve"> </w:t>
      </w:r>
      <w:r w:rsidRPr="005002E9">
        <w:rPr>
          <w:b/>
          <w:sz w:val="28"/>
          <w:szCs w:val="28"/>
        </w:rPr>
        <w:t>Е</w:t>
      </w:r>
      <w:r w:rsidRPr="005002E9">
        <w:rPr>
          <w:b/>
          <w:sz w:val="28"/>
          <w:szCs w:val="28"/>
          <w:lang w:val="uk-UA"/>
        </w:rPr>
        <w:t xml:space="preserve"> </w:t>
      </w:r>
      <w:r w:rsidRPr="005002E9">
        <w:rPr>
          <w:b/>
          <w:sz w:val="28"/>
          <w:szCs w:val="28"/>
        </w:rPr>
        <w:t>Н</w:t>
      </w:r>
      <w:r w:rsidRPr="005002E9">
        <w:rPr>
          <w:b/>
          <w:sz w:val="28"/>
          <w:szCs w:val="28"/>
          <w:lang w:val="uk-UA"/>
        </w:rPr>
        <w:t xml:space="preserve"> </w:t>
      </w:r>
      <w:proofErr w:type="spellStart"/>
      <w:r w:rsidRPr="005002E9">
        <w:rPr>
          <w:b/>
          <w:sz w:val="28"/>
          <w:szCs w:val="28"/>
        </w:rPr>
        <w:t>Н</w:t>
      </w:r>
      <w:proofErr w:type="spellEnd"/>
      <w:r w:rsidRPr="005002E9">
        <w:rPr>
          <w:b/>
          <w:sz w:val="28"/>
          <w:szCs w:val="28"/>
          <w:lang w:val="uk-UA"/>
        </w:rPr>
        <w:t xml:space="preserve"> </w:t>
      </w:r>
      <w:r w:rsidRPr="005002E9">
        <w:rPr>
          <w:b/>
          <w:sz w:val="28"/>
          <w:szCs w:val="28"/>
        </w:rPr>
        <w:t>Я</w:t>
      </w:r>
    </w:p>
    <w:p w14:paraId="4AF2E07D" w14:textId="77777777" w:rsidR="00031CD5" w:rsidRPr="005002E9" w:rsidRDefault="00031CD5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629AFED7" w14:textId="41C7B691" w:rsidR="00031CD5" w:rsidRDefault="00031CD5" w:rsidP="00031CD5">
      <w:pPr>
        <w:shd w:val="clear" w:color="auto" w:fill="FFFFFF"/>
        <w:ind w:right="21"/>
        <w:jc w:val="center"/>
        <w:textAlignment w:val="baseline"/>
        <w:rPr>
          <w:bdr w:val="none" w:sz="0" w:space="0" w:color="auto" w:frame="1"/>
          <w:lang w:val="uk-UA"/>
        </w:rPr>
      </w:pPr>
      <w:r>
        <w:rPr>
          <w:bdr w:val="none" w:sz="0" w:space="0" w:color="auto" w:frame="1"/>
          <w:lang w:val="uk-UA"/>
        </w:rPr>
        <w:t>с</w:t>
      </w:r>
      <w:r w:rsidR="004916B5">
        <w:rPr>
          <w:bdr w:val="none" w:sz="0" w:space="0" w:color="auto" w:frame="1"/>
          <w:lang w:val="uk-UA"/>
        </w:rPr>
        <w:t>елище</w:t>
      </w:r>
      <w:r w:rsidRPr="005002E9">
        <w:rPr>
          <w:bdr w:val="none" w:sz="0" w:space="0" w:color="auto" w:frame="1"/>
          <w:lang w:val="uk-UA"/>
        </w:rPr>
        <w:t xml:space="preserve"> Покровське Синельниківськог</w:t>
      </w:r>
      <w:r>
        <w:rPr>
          <w:bdr w:val="none" w:sz="0" w:space="0" w:color="auto" w:frame="1"/>
          <w:lang w:val="uk-UA"/>
        </w:rPr>
        <w:t>о</w:t>
      </w:r>
      <w:r w:rsidRPr="005002E9">
        <w:rPr>
          <w:bdr w:val="none" w:sz="0" w:space="0" w:color="auto" w:frame="1"/>
          <w:lang w:val="uk-UA"/>
        </w:rPr>
        <w:t xml:space="preserve"> району Дніпропетровської області</w:t>
      </w:r>
    </w:p>
    <w:p w14:paraId="4B543AB4" w14:textId="77777777" w:rsidR="006D6481" w:rsidRDefault="006D6481" w:rsidP="00031CD5">
      <w:pPr>
        <w:shd w:val="clear" w:color="auto" w:fill="FFFFFF"/>
        <w:ind w:right="21"/>
        <w:jc w:val="center"/>
        <w:textAlignment w:val="baseline"/>
        <w:rPr>
          <w:bdr w:val="none" w:sz="0" w:space="0" w:color="auto" w:frame="1"/>
          <w:lang w:val="uk-UA"/>
        </w:rPr>
      </w:pPr>
    </w:p>
    <w:p w14:paraId="7B0C8307" w14:textId="77777777" w:rsidR="006D6481" w:rsidRDefault="006D6481" w:rsidP="00031CD5">
      <w:pPr>
        <w:shd w:val="clear" w:color="auto" w:fill="FFFFFF"/>
        <w:ind w:right="21"/>
        <w:jc w:val="center"/>
        <w:textAlignment w:val="baseline"/>
        <w:rPr>
          <w:bdr w:val="none" w:sz="0" w:space="0" w:color="auto" w:frame="1"/>
          <w:lang w:val="uk-UA"/>
        </w:rPr>
      </w:pPr>
    </w:p>
    <w:p w14:paraId="5E84876B" w14:textId="77777777" w:rsidR="005D23E8" w:rsidRDefault="005D23E8" w:rsidP="00031CD5">
      <w:pPr>
        <w:shd w:val="clear" w:color="auto" w:fill="FFFFFF"/>
        <w:ind w:right="21"/>
        <w:jc w:val="center"/>
        <w:textAlignment w:val="baseline"/>
        <w:rPr>
          <w:bdr w:val="none" w:sz="0" w:space="0" w:color="auto" w:frame="1"/>
          <w:lang w:val="uk-UA"/>
        </w:rPr>
      </w:pPr>
    </w:p>
    <w:p w14:paraId="57A1BB97" w14:textId="77777777" w:rsidR="005D23E8" w:rsidRDefault="005D23E8" w:rsidP="00031CD5">
      <w:pPr>
        <w:shd w:val="clear" w:color="auto" w:fill="FFFFFF"/>
        <w:ind w:right="21"/>
        <w:jc w:val="center"/>
        <w:textAlignment w:val="baseline"/>
        <w:rPr>
          <w:bdr w:val="none" w:sz="0" w:space="0" w:color="auto" w:frame="1"/>
          <w:lang w:val="uk-UA"/>
        </w:rPr>
      </w:pPr>
    </w:p>
    <w:p w14:paraId="14BC3A9D" w14:textId="088811F5" w:rsidR="006D6481" w:rsidRDefault="00375BA0" w:rsidP="006D6481">
      <w:pPr>
        <w:shd w:val="clear" w:color="auto" w:fill="FFFFFF"/>
        <w:ind w:right="21"/>
        <w:jc w:val="center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Про</w:t>
      </w:r>
      <w:r w:rsidR="00283BC4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6D6481">
        <w:rPr>
          <w:sz w:val="28"/>
          <w:szCs w:val="28"/>
          <w:bdr w:val="none" w:sz="0" w:space="0" w:color="auto" w:frame="1"/>
          <w:lang w:val="uk-UA"/>
        </w:rPr>
        <w:t xml:space="preserve">перегляд регуляторних актів </w:t>
      </w:r>
    </w:p>
    <w:p w14:paraId="1421653D" w14:textId="155D9DFA" w:rsidR="006D6481" w:rsidRDefault="006D6481" w:rsidP="006D6481">
      <w:pPr>
        <w:shd w:val="clear" w:color="auto" w:fill="FFFFFF"/>
        <w:ind w:right="21"/>
        <w:jc w:val="center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виконавчого комітету Покровської селищної ради</w:t>
      </w:r>
    </w:p>
    <w:p w14:paraId="6035A495" w14:textId="77777777" w:rsidR="006D6481" w:rsidRDefault="006D6481" w:rsidP="006D6481">
      <w:pPr>
        <w:shd w:val="clear" w:color="auto" w:fill="FFFFFF"/>
        <w:ind w:right="21"/>
        <w:jc w:val="center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47154F49" w14:textId="55E77B56" w:rsidR="00D47E75" w:rsidRDefault="00D47E75" w:rsidP="00D47E75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15.05.2025 року </w:t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  <w:t xml:space="preserve">     </w:t>
      </w:r>
      <w:r>
        <w:rPr>
          <w:sz w:val="28"/>
          <w:szCs w:val="28"/>
          <w:bdr w:val="none" w:sz="0" w:space="0" w:color="auto" w:frame="1"/>
          <w:lang w:val="uk-UA"/>
        </w:rPr>
        <w:t>№ 146/0/9-25</w:t>
      </w:r>
    </w:p>
    <w:p w14:paraId="784DDF82" w14:textId="77777777" w:rsidR="005D23E8" w:rsidRDefault="005D23E8" w:rsidP="00D47E7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04F7D6A7" w14:textId="05886235" w:rsidR="006D6481" w:rsidRDefault="006D6481" w:rsidP="006D6481">
      <w:pPr>
        <w:tabs>
          <w:tab w:val="left" w:pos="4245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Керуючись Законами України «Про місцеве самоврядування в Україні», «Про засади державної регуляторної політики у сфері господарської діяльності», з метою приведення регу</w:t>
      </w:r>
      <w:r w:rsidR="009F742E">
        <w:rPr>
          <w:sz w:val="28"/>
          <w:szCs w:val="28"/>
          <w:bdr w:val="none" w:sz="0" w:space="0" w:color="auto" w:frame="1"/>
          <w:lang w:val="uk-UA"/>
        </w:rPr>
        <w:t>ляторних актів у відповідність до принципів</w:t>
      </w:r>
      <w:r>
        <w:rPr>
          <w:sz w:val="28"/>
          <w:szCs w:val="28"/>
          <w:bdr w:val="none" w:sz="0" w:space="0" w:color="auto" w:frame="1"/>
          <w:lang w:val="uk-UA"/>
        </w:rPr>
        <w:t xml:space="preserve"> державної регуляторної політики, забезпечення прозорості та ефективності регуляторної політики на території Покровської селищної територіальної громади,  виконавчий комітет селищної ради</w:t>
      </w:r>
      <w:r w:rsidRPr="00761CB2">
        <w:rPr>
          <w:sz w:val="28"/>
          <w:szCs w:val="28"/>
          <w:bdr w:val="none" w:sz="0" w:space="0" w:color="auto" w:frame="1"/>
          <w:lang w:val="uk-UA"/>
        </w:rPr>
        <w:t xml:space="preserve"> виріши</w:t>
      </w:r>
      <w:r>
        <w:rPr>
          <w:sz w:val="28"/>
          <w:szCs w:val="28"/>
          <w:bdr w:val="none" w:sz="0" w:space="0" w:color="auto" w:frame="1"/>
          <w:lang w:val="uk-UA"/>
        </w:rPr>
        <w:t>в</w:t>
      </w:r>
      <w:r w:rsidRPr="00761CB2">
        <w:rPr>
          <w:sz w:val="28"/>
          <w:szCs w:val="28"/>
          <w:bdr w:val="none" w:sz="0" w:space="0" w:color="auto" w:frame="1"/>
          <w:lang w:val="uk-UA"/>
        </w:rPr>
        <w:t>:</w:t>
      </w:r>
    </w:p>
    <w:p w14:paraId="32F27513" w14:textId="77777777" w:rsidR="006D6481" w:rsidRDefault="006D6481" w:rsidP="006D6481">
      <w:pPr>
        <w:shd w:val="clear" w:color="auto" w:fill="FFFFFF"/>
        <w:ind w:right="21"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45FCC9C7" w14:textId="28A08005" w:rsidR="006D6481" w:rsidRDefault="005D23E8" w:rsidP="006D6481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ind w:left="0" w:right="21"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П</w:t>
      </w:r>
      <w:r w:rsidR="006D6481">
        <w:rPr>
          <w:sz w:val="28"/>
          <w:szCs w:val="28"/>
          <w:bdr w:val="none" w:sz="0" w:space="0" w:color="auto" w:frame="1"/>
          <w:lang w:val="uk-UA"/>
        </w:rPr>
        <w:t>рове</w:t>
      </w:r>
      <w:r>
        <w:rPr>
          <w:sz w:val="28"/>
          <w:szCs w:val="28"/>
          <w:bdr w:val="none" w:sz="0" w:space="0" w:color="auto" w:frame="1"/>
          <w:lang w:val="uk-UA"/>
        </w:rPr>
        <w:t>сти</w:t>
      </w:r>
      <w:r w:rsidR="00283BC4">
        <w:rPr>
          <w:sz w:val="28"/>
          <w:szCs w:val="28"/>
          <w:bdr w:val="none" w:sz="0" w:space="0" w:color="auto" w:frame="1"/>
          <w:lang w:val="uk-UA"/>
        </w:rPr>
        <w:t xml:space="preserve"> до 01.10.2025 року</w:t>
      </w:r>
      <w:r w:rsidR="006D6481">
        <w:rPr>
          <w:sz w:val="28"/>
          <w:szCs w:val="28"/>
          <w:bdr w:val="none" w:sz="0" w:space="0" w:color="auto" w:frame="1"/>
          <w:lang w:val="uk-UA"/>
        </w:rPr>
        <w:t xml:space="preserve"> перегляд рішень виконавчого комітету Покровської селищної ради, що є регуляторними актами</w:t>
      </w:r>
      <w:r w:rsidR="004621C0">
        <w:rPr>
          <w:sz w:val="28"/>
          <w:szCs w:val="28"/>
          <w:bdr w:val="none" w:sz="0" w:space="0" w:color="auto" w:frame="1"/>
          <w:lang w:val="uk-UA"/>
        </w:rPr>
        <w:t>, згідно з  додатком</w:t>
      </w:r>
      <w:r w:rsidR="006D6481">
        <w:rPr>
          <w:sz w:val="28"/>
          <w:szCs w:val="28"/>
          <w:bdr w:val="none" w:sz="0" w:space="0" w:color="auto" w:frame="1"/>
          <w:lang w:val="uk-UA"/>
        </w:rPr>
        <w:t xml:space="preserve"> щодо їх оцінки відповідності вимогам законодавства, виявлення необхідності їх коригування чи скасування.</w:t>
      </w:r>
    </w:p>
    <w:p w14:paraId="305C1516" w14:textId="77777777" w:rsidR="005D23E8" w:rsidRPr="005D23E8" w:rsidRDefault="005D23E8" w:rsidP="005D23E8">
      <w:pPr>
        <w:pStyle w:val="a5"/>
        <w:shd w:val="clear" w:color="auto" w:fill="FFFFFF"/>
        <w:tabs>
          <w:tab w:val="left" w:pos="851"/>
        </w:tabs>
        <w:ind w:left="567" w:right="21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0DD5A43F" w14:textId="76333883" w:rsidR="006D6481" w:rsidRPr="006E07DC" w:rsidRDefault="006D6481" w:rsidP="006D6481">
      <w:pPr>
        <w:pStyle w:val="a5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6E07DC">
        <w:rPr>
          <w:sz w:val="28"/>
          <w:szCs w:val="28"/>
          <w:lang w:val="uk-UA"/>
        </w:rPr>
        <w:t xml:space="preserve">Координацію роботи щодо виконання цього рішення покласти на відділ з питань економічного розвитку та інвестицій виконавчого комітету селищної ради, контроль - на </w:t>
      </w:r>
      <w:r>
        <w:rPr>
          <w:sz w:val="28"/>
          <w:szCs w:val="28"/>
          <w:lang w:val="uk-UA"/>
        </w:rPr>
        <w:t xml:space="preserve">заступника селищного голови з питань діяльності виконавчих органів ради </w:t>
      </w:r>
      <w:r w:rsidR="009F742E">
        <w:rPr>
          <w:sz w:val="28"/>
          <w:szCs w:val="28"/>
          <w:lang w:val="uk-UA"/>
        </w:rPr>
        <w:t xml:space="preserve">Інну </w:t>
      </w:r>
      <w:proofErr w:type="spellStart"/>
      <w:r w:rsidR="009F742E">
        <w:rPr>
          <w:sz w:val="28"/>
          <w:szCs w:val="28"/>
          <w:lang w:val="uk-UA"/>
        </w:rPr>
        <w:t>Швидь</w:t>
      </w:r>
      <w:proofErr w:type="spellEnd"/>
      <w:r w:rsidR="009F742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580ACD44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31719560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6D7C5E63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573DE5FD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Селищний голова</w:t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  <w:t xml:space="preserve">          </w:t>
      </w:r>
      <w:r>
        <w:rPr>
          <w:sz w:val="28"/>
          <w:szCs w:val="28"/>
          <w:bdr w:val="none" w:sz="0" w:space="0" w:color="auto" w:frame="1"/>
          <w:lang w:val="uk-UA"/>
        </w:rPr>
        <w:tab/>
        <w:t>Світлана СПАЖЕВА</w:t>
      </w:r>
    </w:p>
    <w:p w14:paraId="7624CD9D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43BD0041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03C91E56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15143889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2ADCFEA0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3C0B5726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1F8C4F45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2CBDF50C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41FAD046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137D4DCB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22D91147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61568387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69D9F73C" w14:textId="77777777" w:rsidR="006D6481" w:rsidRDefault="006D6481" w:rsidP="006D6481">
      <w:pPr>
        <w:tabs>
          <w:tab w:val="left" w:pos="4245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03002BEC" w14:textId="571E9740" w:rsidR="006D6481" w:rsidRDefault="006D6481" w:rsidP="006D6481">
      <w:pPr>
        <w:tabs>
          <w:tab w:val="left" w:pos="4245"/>
        </w:tabs>
        <w:ind w:left="538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Додаток </w:t>
      </w:r>
    </w:p>
    <w:p w14:paraId="105173A5" w14:textId="58C74A82" w:rsidR="006D6481" w:rsidRDefault="006D6481" w:rsidP="006D6481">
      <w:pPr>
        <w:tabs>
          <w:tab w:val="left" w:pos="4245"/>
        </w:tabs>
        <w:ind w:left="538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до рішення виконавчого комітету</w:t>
      </w:r>
    </w:p>
    <w:p w14:paraId="1A7C79FF" w14:textId="206B8412" w:rsidR="006D6481" w:rsidRDefault="006D6481" w:rsidP="006D6481">
      <w:pPr>
        <w:tabs>
          <w:tab w:val="left" w:pos="4245"/>
        </w:tabs>
        <w:ind w:left="538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Покровської селищної ради</w:t>
      </w:r>
    </w:p>
    <w:p w14:paraId="0DFACB56" w14:textId="16826FE2" w:rsidR="006D6481" w:rsidRDefault="006D6481" w:rsidP="006D6481">
      <w:pPr>
        <w:tabs>
          <w:tab w:val="left" w:pos="4245"/>
        </w:tabs>
        <w:ind w:left="538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від </w:t>
      </w:r>
      <w:r w:rsidR="0055155C">
        <w:rPr>
          <w:sz w:val="28"/>
          <w:szCs w:val="28"/>
          <w:bdr w:val="none" w:sz="0" w:space="0" w:color="auto" w:frame="1"/>
          <w:lang w:val="uk-UA"/>
        </w:rPr>
        <w:t>15</w:t>
      </w:r>
      <w:r>
        <w:rPr>
          <w:sz w:val="28"/>
          <w:szCs w:val="28"/>
          <w:bdr w:val="none" w:sz="0" w:space="0" w:color="auto" w:frame="1"/>
          <w:lang w:val="uk-UA"/>
        </w:rPr>
        <w:t xml:space="preserve">.05.2025 року </w:t>
      </w:r>
    </w:p>
    <w:p w14:paraId="30BD9280" w14:textId="382E42DB" w:rsidR="006D6481" w:rsidRDefault="006D6481" w:rsidP="006D6481">
      <w:pPr>
        <w:tabs>
          <w:tab w:val="left" w:pos="4245"/>
        </w:tabs>
        <w:ind w:left="538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№ </w:t>
      </w:r>
      <w:r w:rsidR="0055155C">
        <w:rPr>
          <w:sz w:val="28"/>
          <w:szCs w:val="28"/>
          <w:bdr w:val="none" w:sz="0" w:space="0" w:color="auto" w:frame="1"/>
          <w:lang w:val="uk-UA"/>
        </w:rPr>
        <w:t>146/0/9-25</w:t>
      </w:r>
    </w:p>
    <w:p w14:paraId="16403F14" w14:textId="77777777" w:rsidR="006D6481" w:rsidRDefault="006D6481" w:rsidP="006D6481">
      <w:pPr>
        <w:tabs>
          <w:tab w:val="left" w:pos="4245"/>
        </w:tabs>
        <w:ind w:left="538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18BD9876" w14:textId="77777777" w:rsidR="00F80D57" w:rsidRDefault="00F80D57" w:rsidP="006D6481">
      <w:pPr>
        <w:tabs>
          <w:tab w:val="left" w:pos="4245"/>
        </w:tabs>
        <w:jc w:val="center"/>
        <w:rPr>
          <w:sz w:val="28"/>
          <w:szCs w:val="28"/>
          <w:bdr w:val="none" w:sz="0" w:space="0" w:color="auto" w:frame="1"/>
          <w:lang w:val="uk-UA"/>
        </w:rPr>
      </w:pPr>
    </w:p>
    <w:p w14:paraId="030CF32B" w14:textId="77777777" w:rsidR="005D23E8" w:rsidRDefault="005D23E8" w:rsidP="006D6481">
      <w:pPr>
        <w:tabs>
          <w:tab w:val="left" w:pos="4245"/>
        </w:tabs>
        <w:jc w:val="center"/>
        <w:rPr>
          <w:sz w:val="28"/>
          <w:szCs w:val="28"/>
          <w:bdr w:val="none" w:sz="0" w:space="0" w:color="auto" w:frame="1"/>
          <w:lang w:val="uk-UA"/>
        </w:rPr>
      </w:pPr>
    </w:p>
    <w:p w14:paraId="2CD8A4B7" w14:textId="22BF1CB9" w:rsidR="006D6481" w:rsidRDefault="006D6481" w:rsidP="006D6481">
      <w:pPr>
        <w:tabs>
          <w:tab w:val="left" w:pos="4245"/>
        </w:tabs>
        <w:jc w:val="center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ПЕРЕЛІК</w:t>
      </w:r>
    </w:p>
    <w:p w14:paraId="4C82966A" w14:textId="77777777" w:rsidR="00F80D57" w:rsidRDefault="006D6481" w:rsidP="006D6481">
      <w:pPr>
        <w:tabs>
          <w:tab w:val="left" w:pos="4245"/>
        </w:tabs>
        <w:jc w:val="center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рішень виконавчого комітету Покровської селищної ради - регуляторних актів, </w:t>
      </w:r>
    </w:p>
    <w:p w14:paraId="5EF2DB63" w14:textId="75D020AD" w:rsidR="006D6481" w:rsidRDefault="006D6481" w:rsidP="006D6481">
      <w:pPr>
        <w:tabs>
          <w:tab w:val="left" w:pos="4245"/>
        </w:tabs>
        <w:jc w:val="center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що підлягають перегляду</w:t>
      </w:r>
    </w:p>
    <w:p w14:paraId="0B4C892D" w14:textId="77777777" w:rsidR="006D6481" w:rsidRDefault="006D6481" w:rsidP="006D6481">
      <w:pPr>
        <w:tabs>
          <w:tab w:val="left" w:pos="4245"/>
        </w:tabs>
        <w:jc w:val="center"/>
        <w:rPr>
          <w:sz w:val="28"/>
          <w:szCs w:val="28"/>
          <w:bdr w:val="none" w:sz="0" w:space="0" w:color="auto" w:frame="1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126"/>
        <w:gridCol w:w="3261"/>
      </w:tblGrid>
      <w:tr w:rsidR="006D6481" w14:paraId="3ED295C3" w14:textId="77777777" w:rsidTr="001060EB">
        <w:trPr>
          <w:trHeight w:val="874"/>
        </w:trPr>
        <w:tc>
          <w:tcPr>
            <w:tcW w:w="594" w:type="dxa"/>
          </w:tcPr>
          <w:p w14:paraId="4DA50434" w14:textId="061A34DD" w:rsidR="006D6481" w:rsidRDefault="006D6481" w:rsidP="006D6481">
            <w:pPr>
              <w:tabs>
                <w:tab w:val="left" w:pos="4245"/>
              </w:tabs>
              <w:jc w:val="center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№ п/п</w:t>
            </w:r>
          </w:p>
        </w:tc>
        <w:tc>
          <w:tcPr>
            <w:tcW w:w="3654" w:type="dxa"/>
          </w:tcPr>
          <w:p w14:paraId="4E9F210C" w14:textId="0F269443" w:rsidR="006D6481" w:rsidRDefault="006D6481" w:rsidP="006D6481">
            <w:pPr>
              <w:tabs>
                <w:tab w:val="left" w:pos="4245"/>
              </w:tabs>
              <w:jc w:val="center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Назва </w:t>
            </w:r>
          </w:p>
        </w:tc>
        <w:tc>
          <w:tcPr>
            <w:tcW w:w="2126" w:type="dxa"/>
          </w:tcPr>
          <w:p w14:paraId="49C3A140" w14:textId="2971E4B3" w:rsidR="006D6481" w:rsidRDefault="00F80D57" w:rsidP="006D6481">
            <w:pPr>
              <w:tabs>
                <w:tab w:val="left" w:pos="4245"/>
              </w:tabs>
              <w:jc w:val="center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Дата та номер рішення</w:t>
            </w:r>
          </w:p>
        </w:tc>
        <w:tc>
          <w:tcPr>
            <w:tcW w:w="3261" w:type="dxa"/>
          </w:tcPr>
          <w:p w14:paraId="710DF08F" w14:textId="6EDEC66D" w:rsidR="006D6481" w:rsidRDefault="00F80D57" w:rsidP="006D6481">
            <w:pPr>
              <w:tabs>
                <w:tab w:val="left" w:pos="4245"/>
              </w:tabs>
              <w:jc w:val="center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Відповідальний структурний підрозділ</w:t>
            </w:r>
          </w:p>
        </w:tc>
      </w:tr>
      <w:tr w:rsidR="006D6481" w14:paraId="71E294F4" w14:textId="77777777" w:rsidTr="001060EB">
        <w:trPr>
          <w:trHeight w:val="2815"/>
        </w:trPr>
        <w:tc>
          <w:tcPr>
            <w:tcW w:w="594" w:type="dxa"/>
          </w:tcPr>
          <w:p w14:paraId="2FC81E67" w14:textId="314C4D0E" w:rsidR="006D6481" w:rsidRPr="00F80D57" w:rsidRDefault="00F80D57" w:rsidP="006D6481">
            <w:pPr>
              <w:tabs>
                <w:tab w:val="left" w:pos="4245"/>
              </w:tabs>
              <w:jc w:val="center"/>
              <w:rPr>
                <w:bdr w:val="none" w:sz="0" w:space="0" w:color="auto" w:frame="1"/>
                <w:lang w:val="uk-UA"/>
              </w:rPr>
            </w:pPr>
            <w:r w:rsidRPr="00F80D57">
              <w:rPr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3654" w:type="dxa"/>
          </w:tcPr>
          <w:p w14:paraId="2B43109D" w14:textId="02434E2D" w:rsidR="006D6481" w:rsidRPr="00F80D57" w:rsidRDefault="00F80D57" w:rsidP="006D6481">
            <w:pPr>
              <w:tabs>
                <w:tab w:val="left" w:pos="4245"/>
              </w:tabs>
              <w:jc w:val="center"/>
              <w:rPr>
                <w:bdr w:val="none" w:sz="0" w:space="0" w:color="auto" w:frame="1"/>
                <w:lang w:val="uk-UA"/>
              </w:rPr>
            </w:pPr>
            <w:r w:rsidRPr="00F80D57">
              <w:rPr>
                <w:bdr w:val="none" w:sz="0" w:space="0" w:color="auto" w:frame="1"/>
                <w:lang w:val="uk-UA"/>
              </w:rPr>
              <w:t>Про затвердження Порядку визначення розміру плати за тимчасове користування місцями (для розміщення об’єктів зовнішньої реклами), які перебувають у комунальній власності Покровської територіальної громади</w:t>
            </w:r>
          </w:p>
        </w:tc>
        <w:tc>
          <w:tcPr>
            <w:tcW w:w="2126" w:type="dxa"/>
          </w:tcPr>
          <w:p w14:paraId="46E11D8B" w14:textId="0A5BD70A" w:rsidR="006D6481" w:rsidRPr="00F80D57" w:rsidRDefault="00F80D57" w:rsidP="006D6481">
            <w:pPr>
              <w:tabs>
                <w:tab w:val="left" w:pos="4245"/>
              </w:tabs>
              <w:jc w:val="center"/>
              <w:rPr>
                <w:bdr w:val="none" w:sz="0" w:space="0" w:color="auto" w:frame="1"/>
                <w:lang w:val="uk-UA"/>
              </w:rPr>
            </w:pPr>
            <w:r w:rsidRPr="00F80D57">
              <w:rPr>
                <w:bdr w:val="none" w:sz="0" w:space="0" w:color="auto" w:frame="1"/>
                <w:lang w:val="uk-UA"/>
              </w:rPr>
              <w:t>29.12.2015 року №123 (зі змінами від 26.01.2018 року №18/0/9-18)</w:t>
            </w:r>
          </w:p>
        </w:tc>
        <w:tc>
          <w:tcPr>
            <w:tcW w:w="3261" w:type="dxa"/>
          </w:tcPr>
          <w:p w14:paraId="4537346A" w14:textId="314AE91A" w:rsidR="006D6481" w:rsidRPr="00F80D57" w:rsidRDefault="00F80D57" w:rsidP="006D6481">
            <w:pPr>
              <w:tabs>
                <w:tab w:val="left" w:pos="4245"/>
              </w:tabs>
              <w:jc w:val="center"/>
              <w:rPr>
                <w:bdr w:val="none" w:sz="0" w:space="0" w:color="auto" w:frame="1"/>
                <w:lang w:val="uk-UA"/>
              </w:rPr>
            </w:pPr>
            <w:r w:rsidRPr="00F80D57">
              <w:rPr>
                <w:bdr w:val="none" w:sz="0" w:space="0" w:color="auto" w:frame="1"/>
                <w:lang w:val="uk-UA"/>
              </w:rPr>
              <w:t>Відділ з питань архітектури, містобудування та енергетичного менеджменту виконкому Покровської селищної ради</w:t>
            </w:r>
          </w:p>
        </w:tc>
      </w:tr>
      <w:tr w:rsidR="006D6481" w14:paraId="595069D7" w14:textId="77777777" w:rsidTr="001060EB">
        <w:trPr>
          <w:trHeight w:val="1835"/>
        </w:trPr>
        <w:tc>
          <w:tcPr>
            <w:tcW w:w="594" w:type="dxa"/>
          </w:tcPr>
          <w:p w14:paraId="1C795BAA" w14:textId="21DD6B54" w:rsidR="006D6481" w:rsidRPr="00F80D57" w:rsidRDefault="00F80D57" w:rsidP="006D6481">
            <w:pPr>
              <w:tabs>
                <w:tab w:val="left" w:pos="4245"/>
              </w:tabs>
              <w:jc w:val="center"/>
              <w:rPr>
                <w:bdr w:val="none" w:sz="0" w:space="0" w:color="auto" w:frame="1"/>
                <w:lang w:val="uk-UA"/>
              </w:rPr>
            </w:pPr>
            <w:r w:rsidRPr="00F80D57">
              <w:rPr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3654" w:type="dxa"/>
          </w:tcPr>
          <w:p w14:paraId="76BE4885" w14:textId="4AE55C31" w:rsidR="006D6481" w:rsidRPr="00F80D57" w:rsidRDefault="00F80D57" w:rsidP="006D6481">
            <w:pPr>
              <w:tabs>
                <w:tab w:val="left" w:pos="4245"/>
              </w:tabs>
              <w:jc w:val="center"/>
              <w:rPr>
                <w:bdr w:val="none" w:sz="0" w:space="0" w:color="auto" w:frame="1"/>
                <w:lang w:val="uk-UA"/>
              </w:rPr>
            </w:pPr>
            <w:r w:rsidRPr="00F80D57">
              <w:rPr>
                <w:bdr w:val="none" w:sz="0" w:space="0" w:color="auto" w:frame="1"/>
                <w:lang w:val="uk-UA"/>
              </w:rPr>
              <w:t>Про затвердження Правил розміщення зовнішньої реклами на території Покровської селищної ради</w:t>
            </w:r>
          </w:p>
        </w:tc>
        <w:tc>
          <w:tcPr>
            <w:tcW w:w="2126" w:type="dxa"/>
          </w:tcPr>
          <w:p w14:paraId="7CF10642" w14:textId="0563C37E" w:rsidR="006D6481" w:rsidRPr="00F80D57" w:rsidRDefault="00F80D57" w:rsidP="006D6481">
            <w:pPr>
              <w:tabs>
                <w:tab w:val="left" w:pos="4245"/>
              </w:tabs>
              <w:jc w:val="center"/>
              <w:rPr>
                <w:bdr w:val="none" w:sz="0" w:space="0" w:color="auto" w:frame="1"/>
                <w:lang w:val="uk-UA"/>
              </w:rPr>
            </w:pPr>
            <w:r w:rsidRPr="00F80D57">
              <w:rPr>
                <w:bdr w:val="none" w:sz="0" w:space="0" w:color="auto" w:frame="1"/>
                <w:lang w:val="uk-UA"/>
              </w:rPr>
              <w:t>29.12.2015 року №124 (зі змінами від 25.05.2016 року №57)</w:t>
            </w:r>
          </w:p>
        </w:tc>
        <w:tc>
          <w:tcPr>
            <w:tcW w:w="3261" w:type="dxa"/>
          </w:tcPr>
          <w:p w14:paraId="4589FA34" w14:textId="0554A0CA" w:rsidR="006D6481" w:rsidRPr="00F80D57" w:rsidRDefault="00F80D57" w:rsidP="006D6481">
            <w:pPr>
              <w:tabs>
                <w:tab w:val="left" w:pos="4245"/>
              </w:tabs>
              <w:jc w:val="center"/>
              <w:rPr>
                <w:bdr w:val="none" w:sz="0" w:space="0" w:color="auto" w:frame="1"/>
                <w:lang w:val="uk-UA"/>
              </w:rPr>
            </w:pPr>
            <w:r w:rsidRPr="00F80D57">
              <w:rPr>
                <w:bdr w:val="none" w:sz="0" w:space="0" w:color="auto" w:frame="1"/>
                <w:lang w:val="uk-UA"/>
              </w:rPr>
              <w:t>Відділ з питань архітектури, містобудування та енергетичного менеджменту виконкому Покровської селищної ради</w:t>
            </w:r>
          </w:p>
        </w:tc>
      </w:tr>
    </w:tbl>
    <w:p w14:paraId="6C19847E" w14:textId="77777777" w:rsidR="006D6481" w:rsidRDefault="006D6481" w:rsidP="006D6481">
      <w:pPr>
        <w:tabs>
          <w:tab w:val="left" w:pos="4245"/>
        </w:tabs>
        <w:jc w:val="center"/>
        <w:rPr>
          <w:sz w:val="28"/>
          <w:szCs w:val="28"/>
          <w:bdr w:val="none" w:sz="0" w:space="0" w:color="auto" w:frame="1"/>
          <w:lang w:val="uk-UA"/>
        </w:rPr>
      </w:pPr>
    </w:p>
    <w:p w14:paraId="18260FB6" w14:textId="77777777" w:rsidR="006D6481" w:rsidRDefault="006D6481" w:rsidP="00031CD5">
      <w:pPr>
        <w:shd w:val="clear" w:color="auto" w:fill="FFFFFF"/>
        <w:ind w:right="21"/>
        <w:jc w:val="center"/>
        <w:textAlignment w:val="baseline"/>
        <w:rPr>
          <w:bdr w:val="none" w:sz="0" w:space="0" w:color="auto" w:frame="1"/>
          <w:lang w:val="uk-UA"/>
        </w:rPr>
      </w:pPr>
    </w:p>
    <w:p w14:paraId="26EA3C02" w14:textId="77777777" w:rsidR="005D23E8" w:rsidRDefault="005D23E8" w:rsidP="00031CD5">
      <w:pPr>
        <w:shd w:val="clear" w:color="auto" w:fill="FFFFFF"/>
        <w:ind w:right="21"/>
        <w:jc w:val="center"/>
        <w:textAlignment w:val="baseline"/>
        <w:rPr>
          <w:bdr w:val="none" w:sz="0" w:space="0" w:color="auto" w:frame="1"/>
          <w:lang w:val="uk-UA"/>
        </w:rPr>
      </w:pPr>
    </w:p>
    <w:p w14:paraId="0B75014A" w14:textId="77777777" w:rsidR="00F80D57" w:rsidRPr="005002E9" w:rsidRDefault="00F80D57" w:rsidP="00031CD5">
      <w:pPr>
        <w:shd w:val="clear" w:color="auto" w:fill="FFFFFF"/>
        <w:ind w:right="21"/>
        <w:jc w:val="center"/>
        <w:textAlignment w:val="baseline"/>
        <w:rPr>
          <w:bdr w:val="none" w:sz="0" w:space="0" w:color="auto" w:frame="1"/>
          <w:lang w:val="uk-UA"/>
        </w:rPr>
      </w:pPr>
    </w:p>
    <w:p w14:paraId="6F2F595E" w14:textId="5A7C732B" w:rsidR="00031CD5" w:rsidRDefault="00F80D57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Секретар селищної ради</w:t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</w:r>
      <w:r>
        <w:rPr>
          <w:sz w:val="28"/>
          <w:szCs w:val="28"/>
          <w:bdr w:val="none" w:sz="0" w:space="0" w:color="auto" w:frame="1"/>
          <w:lang w:val="uk-UA"/>
        </w:rPr>
        <w:tab/>
        <w:t>Тетяна ЄРМАК</w:t>
      </w:r>
    </w:p>
    <w:p w14:paraId="76E2B51F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4EEF1446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51EDAC9E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018D1D64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17E7D9D7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0081889B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4B2FE561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438310E4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2900A783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0C480F2A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4ACD5C2F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0C57E5F7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4B905FE0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2C906BCA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4EE842F8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1439C79F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64544F59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51496675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185906B5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351030A3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6E2F5B69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1354CF2C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0C610760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0D2164C6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5894B833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1EC8AFB5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4B32EE1C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2E5AA308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6EE0A6D6" w14:textId="77777777" w:rsidR="001060EB" w:rsidRDefault="001060EB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084989FF" w14:textId="77777777" w:rsidR="005D23E8" w:rsidRDefault="005D23E8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0CCF0CFD" w14:textId="77777777" w:rsidR="005D23E8" w:rsidRDefault="005D23E8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7E31FCFB" w14:textId="77777777" w:rsidR="005D23E8" w:rsidRDefault="005D23E8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5EC3166D" w14:textId="77777777" w:rsidR="005D23E8" w:rsidRDefault="005D23E8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sectPr w:rsidR="005D23E8" w:rsidSect="009E005D">
      <w:pgSz w:w="11906" w:h="16838" w:code="9"/>
      <w:pgMar w:top="142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342A1"/>
    <w:multiLevelType w:val="multilevel"/>
    <w:tmpl w:val="05D2A4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207743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E6C"/>
    <w:rsid w:val="00031CD5"/>
    <w:rsid w:val="0003278A"/>
    <w:rsid w:val="00054798"/>
    <w:rsid w:val="0009379A"/>
    <w:rsid w:val="000D08DB"/>
    <w:rsid w:val="001049A5"/>
    <w:rsid w:val="001060D0"/>
    <w:rsid w:val="001060EB"/>
    <w:rsid w:val="0012656A"/>
    <w:rsid w:val="00182402"/>
    <w:rsid w:val="001A503E"/>
    <w:rsid w:val="001A7ECA"/>
    <w:rsid w:val="00233FBA"/>
    <w:rsid w:val="002409F2"/>
    <w:rsid w:val="002531B1"/>
    <w:rsid w:val="00275481"/>
    <w:rsid w:val="00283BC4"/>
    <w:rsid w:val="002F0689"/>
    <w:rsid w:val="002F4AD2"/>
    <w:rsid w:val="00375BA0"/>
    <w:rsid w:val="004621C0"/>
    <w:rsid w:val="00474904"/>
    <w:rsid w:val="004916B5"/>
    <w:rsid w:val="004B4D2F"/>
    <w:rsid w:val="004D3205"/>
    <w:rsid w:val="00501AF7"/>
    <w:rsid w:val="0055155C"/>
    <w:rsid w:val="005D23E8"/>
    <w:rsid w:val="005E1949"/>
    <w:rsid w:val="005F7CF3"/>
    <w:rsid w:val="006A703C"/>
    <w:rsid w:val="006D6481"/>
    <w:rsid w:val="007927B4"/>
    <w:rsid w:val="007A6DE9"/>
    <w:rsid w:val="007B2B64"/>
    <w:rsid w:val="008255D6"/>
    <w:rsid w:val="0083329B"/>
    <w:rsid w:val="00870E6C"/>
    <w:rsid w:val="00874269"/>
    <w:rsid w:val="0087493F"/>
    <w:rsid w:val="008A007C"/>
    <w:rsid w:val="008D25DF"/>
    <w:rsid w:val="009542FD"/>
    <w:rsid w:val="009A56AF"/>
    <w:rsid w:val="009E005D"/>
    <w:rsid w:val="009F742E"/>
    <w:rsid w:val="00AE3C41"/>
    <w:rsid w:val="00B1390F"/>
    <w:rsid w:val="00B438D3"/>
    <w:rsid w:val="00B51742"/>
    <w:rsid w:val="00BF7263"/>
    <w:rsid w:val="00CA2F2C"/>
    <w:rsid w:val="00D24790"/>
    <w:rsid w:val="00D43E97"/>
    <w:rsid w:val="00D47E75"/>
    <w:rsid w:val="00D60837"/>
    <w:rsid w:val="00E56FAE"/>
    <w:rsid w:val="00EC67C1"/>
    <w:rsid w:val="00F80D57"/>
    <w:rsid w:val="00FA07B3"/>
    <w:rsid w:val="00FE53A3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29EB"/>
  <w15:chartTrackingRefBased/>
  <w15:docId w15:val="{5249D987-85F7-41B4-A87B-9547C1F7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CD5"/>
    <w:pPr>
      <w:spacing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9542FD"/>
    <w:pPr>
      <w:spacing w:before="100" w:beforeAutospacing="1" w:after="100" w:afterAutospacing="1" w:line="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9542FD"/>
    <w:pPr>
      <w:spacing w:before="100" w:beforeAutospacing="1" w:after="100" w:afterAutospacing="1" w:line="0" w:lineRule="atLeast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9542FD"/>
    <w:pPr>
      <w:spacing w:before="100" w:beforeAutospacing="1" w:after="100" w:afterAutospacing="1" w:line="0" w:lineRule="atLeas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9542FD"/>
    <w:pPr>
      <w:keepNext/>
      <w:spacing w:before="240" w:after="60" w:line="0" w:lineRule="atLeast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9542FD"/>
    <w:pPr>
      <w:spacing w:before="100" w:beforeAutospacing="1" w:after="100" w:afterAutospacing="1" w:line="0" w:lineRule="atLeast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qFormat/>
    <w:rsid w:val="009542FD"/>
    <w:pPr>
      <w:spacing w:before="100" w:beforeAutospacing="1" w:after="100" w:afterAutospacing="1" w:line="0" w:lineRule="atLeast"/>
      <w:outlineLvl w:val="5"/>
    </w:pPr>
    <w:rPr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9542FD"/>
    <w:pPr>
      <w:keepNext/>
      <w:spacing w:line="0" w:lineRule="atLeast"/>
      <w:ind w:firstLine="709"/>
      <w:jc w:val="center"/>
      <w:outlineLvl w:val="6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2FD"/>
    <w:rPr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9542FD"/>
    <w:rPr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9542FD"/>
    <w:rPr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rsid w:val="009542FD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9542FD"/>
    <w:rPr>
      <w:b/>
      <w:bCs/>
      <w:lang w:val="ru-RU" w:eastAsia="ru-RU"/>
    </w:rPr>
  </w:style>
  <w:style w:type="character" w:customStyle="1" w:styleId="60">
    <w:name w:val="Заголовок 6 Знак"/>
    <w:basedOn w:val="a0"/>
    <w:link w:val="6"/>
    <w:rsid w:val="009542FD"/>
    <w:rPr>
      <w:b/>
      <w:bCs/>
      <w:sz w:val="15"/>
      <w:szCs w:val="15"/>
      <w:lang w:val="ru-RU" w:eastAsia="ru-RU"/>
    </w:rPr>
  </w:style>
  <w:style w:type="character" w:customStyle="1" w:styleId="70">
    <w:name w:val="Заголовок 7 Знак"/>
    <w:basedOn w:val="a0"/>
    <w:link w:val="7"/>
    <w:rsid w:val="009542FD"/>
    <w:rPr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031CD5"/>
    <w:pPr>
      <w:jc w:val="both"/>
    </w:pPr>
    <w:rPr>
      <w:bCs/>
      <w:szCs w:val="20"/>
      <w:lang w:val="uk-UA"/>
    </w:rPr>
  </w:style>
  <w:style w:type="character" w:customStyle="1" w:styleId="32">
    <w:name w:val="Основний текст 3 Знак"/>
    <w:basedOn w:val="a0"/>
    <w:link w:val="31"/>
    <w:rsid w:val="00031CD5"/>
    <w:rPr>
      <w:bCs/>
      <w:sz w:val="24"/>
      <w:lang w:eastAsia="ru-RU"/>
    </w:rPr>
  </w:style>
  <w:style w:type="paragraph" w:styleId="a3">
    <w:name w:val="Body Text"/>
    <w:basedOn w:val="a"/>
    <w:link w:val="a4"/>
    <w:rsid w:val="00031CD5"/>
    <w:pPr>
      <w:jc w:val="center"/>
    </w:pPr>
    <w:rPr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031CD5"/>
    <w:rPr>
      <w:sz w:val="24"/>
      <w:lang w:eastAsia="ru-RU"/>
    </w:rPr>
  </w:style>
  <w:style w:type="paragraph" w:customStyle="1" w:styleId="11">
    <w:name w:val="Без інтервалів1"/>
    <w:rsid w:val="001A503E"/>
    <w:pPr>
      <w:spacing w:line="240" w:lineRule="auto"/>
    </w:pPr>
    <w:rPr>
      <w:rFonts w:ascii="Calibri" w:hAnsi="Calibri"/>
      <w:sz w:val="22"/>
      <w:szCs w:val="22"/>
      <w:lang w:val="ru-RU"/>
    </w:rPr>
  </w:style>
  <w:style w:type="paragraph" w:styleId="a5">
    <w:name w:val="List Paragraph"/>
    <w:basedOn w:val="a"/>
    <w:uiPriority w:val="34"/>
    <w:qFormat/>
    <w:rsid w:val="006D6481"/>
    <w:pPr>
      <w:ind w:left="720"/>
      <w:contextualSpacing/>
    </w:pPr>
  </w:style>
  <w:style w:type="table" w:styleId="a6">
    <w:name w:val="Table Grid"/>
    <w:basedOn w:val="a1"/>
    <w:uiPriority w:val="39"/>
    <w:rsid w:val="006D64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060E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Інвестиційний відділ Покровської ТГ</cp:lastModifiedBy>
  <cp:revision>5</cp:revision>
  <cp:lastPrinted>2025-01-03T13:10:00Z</cp:lastPrinted>
  <dcterms:created xsi:type="dcterms:W3CDTF">2025-05-09T06:13:00Z</dcterms:created>
  <dcterms:modified xsi:type="dcterms:W3CDTF">2025-07-07T11:22:00Z</dcterms:modified>
</cp:coreProperties>
</file>